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831" w:rsidRPr="00892831" w:rsidRDefault="00892831" w:rsidP="00892831">
      <w:pPr>
        <w:jc w:val="center"/>
        <w:rPr>
          <w:lang w:val="en-US"/>
        </w:rPr>
      </w:pPr>
      <w:r w:rsidRPr="00892831">
        <w:rPr>
          <w:lang w:val="en-US"/>
        </w:rPr>
        <w:t>Ministry of Education and Science of the Russian Federation</w:t>
      </w:r>
    </w:p>
    <w:p w:rsidR="00892831" w:rsidRPr="00892831" w:rsidRDefault="00892831" w:rsidP="00892831">
      <w:pPr>
        <w:jc w:val="center"/>
        <w:rPr>
          <w:lang w:val="en-US"/>
        </w:rPr>
      </w:pPr>
      <w:r w:rsidRPr="00892831">
        <w:rPr>
          <w:lang w:val="en-US"/>
        </w:rPr>
        <w:t>Ural Federal University</w:t>
      </w:r>
      <w:r w:rsidR="008F286B">
        <w:rPr>
          <w:lang w:val="en-US"/>
        </w:rPr>
        <w:t xml:space="preserve"> </w:t>
      </w:r>
    </w:p>
    <w:p w:rsidR="00892831" w:rsidRPr="00892831" w:rsidRDefault="00892831" w:rsidP="00892831">
      <w:pPr>
        <w:jc w:val="center"/>
        <w:rPr>
          <w:lang w:val="en-US"/>
        </w:rPr>
      </w:pPr>
      <w:proofErr w:type="gramStart"/>
      <w:r w:rsidRPr="00892831">
        <w:rPr>
          <w:lang w:val="en-US"/>
        </w:rPr>
        <w:t>named</w:t>
      </w:r>
      <w:proofErr w:type="gramEnd"/>
      <w:r w:rsidRPr="00892831">
        <w:rPr>
          <w:lang w:val="en-US"/>
        </w:rPr>
        <w:t xml:space="preserve"> after the first President of Russia B.N. Yeltsin</w:t>
      </w:r>
    </w:p>
    <w:p w:rsidR="00892831" w:rsidRPr="00892831" w:rsidRDefault="00892831" w:rsidP="00892831">
      <w:pPr>
        <w:jc w:val="center"/>
        <w:rPr>
          <w:lang w:val="en-US"/>
        </w:rPr>
      </w:pPr>
      <w:r w:rsidRPr="00892831">
        <w:rPr>
          <w:lang w:val="en-US"/>
        </w:rPr>
        <w:t>Ural Humanitarian Institute</w:t>
      </w:r>
    </w:p>
    <w:p w:rsidR="00892831" w:rsidRPr="00892831" w:rsidRDefault="008F286B" w:rsidP="00892831">
      <w:pPr>
        <w:jc w:val="center"/>
        <w:rPr>
          <w:lang w:val="en-US"/>
        </w:rPr>
      </w:pPr>
      <w:r>
        <w:rPr>
          <w:lang w:val="en-US"/>
        </w:rPr>
        <w:t>Research</w:t>
      </w:r>
      <w:r w:rsidR="00892831" w:rsidRPr="00892831">
        <w:rPr>
          <w:lang w:val="en-US"/>
        </w:rPr>
        <w:t xml:space="preserve"> group "</w:t>
      </w:r>
      <w:r>
        <w:rPr>
          <w:lang w:val="en-US"/>
        </w:rPr>
        <w:t>Multilingualism</w:t>
      </w:r>
      <w:r w:rsidR="00892831" w:rsidRPr="00892831">
        <w:rPr>
          <w:lang w:val="en-US"/>
        </w:rPr>
        <w:t xml:space="preserve"> and multiculturalism in the </w:t>
      </w:r>
      <w:r w:rsidRPr="00892831">
        <w:rPr>
          <w:lang w:val="en-US"/>
        </w:rPr>
        <w:t>post-literacy</w:t>
      </w:r>
      <w:r w:rsidRPr="00892831">
        <w:rPr>
          <w:lang w:val="en-US"/>
        </w:rPr>
        <w:t xml:space="preserve"> </w:t>
      </w:r>
      <w:r w:rsidR="00892831" w:rsidRPr="00892831">
        <w:rPr>
          <w:lang w:val="en-US"/>
        </w:rPr>
        <w:t>era"</w:t>
      </w:r>
    </w:p>
    <w:p w:rsidR="00892831" w:rsidRPr="00892831" w:rsidRDefault="00892831" w:rsidP="00892831">
      <w:pPr>
        <w:jc w:val="center"/>
        <w:rPr>
          <w:lang w:val="en-US"/>
        </w:rPr>
      </w:pPr>
      <w:proofErr w:type="spellStart"/>
      <w:r w:rsidRPr="00892831">
        <w:rPr>
          <w:lang w:val="en-US"/>
        </w:rPr>
        <w:t>UrFU</w:t>
      </w:r>
      <w:proofErr w:type="spellEnd"/>
      <w:r w:rsidR="008F286B">
        <w:rPr>
          <w:lang w:val="en-US"/>
        </w:rPr>
        <w:t xml:space="preserve"> Cambridge Exam Centre</w:t>
      </w:r>
    </w:p>
    <w:p w:rsidR="00D16D09" w:rsidRPr="008F286B" w:rsidRDefault="00892831" w:rsidP="00892831">
      <w:pPr>
        <w:jc w:val="center"/>
        <w:rPr>
          <w:lang w:val="en-US"/>
        </w:rPr>
      </w:pPr>
      <w:r w:rsidRPr="00892831">
        <w:rPr>
          <w:lang w:val="en-US"/>
        </w:rPr>
        <w:t xml:space="preserve">Confucius Institute </w:t>
      </w:r>
      <w:proofErr w:type="spellStart"/>
      <w:r w:rsidRPr="00892831">
        <w:rPr>
          <w:lang w:val="en-US"/>
        </w:rPr>
        <w:t>UrFU</w:t>
      </w:r>
      <w:proofErr w:type="spellEnd"/>
    </w:p>
    <w:p w:rsidR="00892831" w:rsidRPr="008F286B" w:rsidRDefault="00892831" w:rsidP="00892831">
      <w:pPr>
        <w:jc w:val="center"/>
        <w:rPr>
          <w:lang w:val="en-US"/>
        </w:rPr>
      </w:pPr>
    </w:p>
    <w:p w:rsidR="00D16D09" w:rsidRPr="008F286B" w:rsidRDefault="008F286B">
      <w:pPr>
        <w:jc w:val="center"/>
        <w:rPr>
          <w:b/>
          <w:bCs/>
          <w:sz w:val="28"/>
          <w:szCs w:val="28"/>
          <w:lang w:val="en-US"/>
        </w:rPr>
      </w:pPr>
      <w:r>
        <w:rPr>
          <w:b/>
          <w:bCs/>
          <w:sz w:val="28"/>
          <w:szCs w:val="28"/>
          <w:lang w:val="en-US"/>
        </w:rPr>
        <w:t>INFORMATION</w:t>
      </w:r>
    </w:p>
    <w:p w:rsidR="00892831" w:rsidRPr="00892831" w:rsidRDefault="00892831">
      <w:pPr>
        <w:jc w:val="center"/>
        <w:rPr>
          <w:b/>
          <w:bCs/>
          <w:sz w:val="28"/>
          <w:szCs w:val="28"/>
          <w:lang w:val="en-US"/>
        </w:rPr>
      </w:pPr>
    </w:p>
    <w:p w:rsidR="00D16D09" w:rsidRPr="00892831" w:rsidRDefault="00892831">
      <w:pPr>
        <w:jc w:val="center"/>
        <w:rPr>
          <w:lang w:val="en-US"/>
        </w:rPr>
      </w:pPr>
      <w:r w:rsidRPr="00892831">
        <w:rPr>
          <w:lang w:val="en-US"/>
        </w:rPr>
        <w:t>Fifth International Scientific and Theoretical Conference</w:t>
      </w:r>
    </w:p>
    <w:p w:rsidR="00892831" w:rsidRPr="00892831" w:rsidRDefault="00892831" w:rsidP="00892831">
      <w:pPr>
        <w:jc w:val="center"/>
        <w:rPr>
          <w:b/>
          <w:bCs/>
          <w:lang w:val="en-US"/>
        </w:rPr>
      </w:pPr>
      <w:r w:rsidRPr="00892831">
        <w:rPr>
          <w:b/>
          <w:bCs/>
          <w:lang w:val="en-US"/>
        </w:rPr>
        <w:t>“Communication trends in the era of post-literacy: multilingualism,</w:t>
      </w:r>
    </w:p>
    <w:p w:rsidR="00892831" w:rsidRPr="00892831" w:rsidRDefault="00892831" w:rsidP="00892831">
      <w:pPr>
        <w:jc w:val="center"/>
        <w:rPr>
          <w:b/>
          <w:bCs/>
          <w:lang w:val="en-US"/>
        </w:rPr>
      </w:pPr>
      <w:proofErr w:type="gramStart"/>
      <w:r w:rsidRPr="00892831">
        <w:rPr>
          <w:b/>
          <w:bCs/>
          <w:lang w:val="en-US"/>
        </w:rPr>
        <w:t>multimodality</w:t>
      </w:r>
      <w:proofErr w:type="gramEnd"/>
      <w:r w:rsidRPr="00892831">
        <w:rPr>
          <w:b/>
          <w:bCs/>
          <w:lang w:val="en-US"/>
        </w:rPr>
        <w:t xml:space="preserve"> and multiculturalism as prerequisites for new creativity ”</w:t>
      </w:r>
    </w:p>
    <w:p w:rsidR="00D16D09" w:rsidRPr="008F286B" w:rsidRDefault="00892831" w:rsidP="00892831">
      <w:pPr>
        <w:jc w:val="center"/>
        <w:rPr>
          <w:lang w:val="en-US"/>
        </w:rPr>
      </w:pPr>
      <w:r w:rsidRPr="008F286B">
        <w:rPr>
          <w:bCs/>
          <w:lang w:val="en-US"/>
        </w:rPr>
        <w:t>(November 26-28, 2020, Ekaterinburg)</w:t>
      </w:r>
    </w:p>
    <w:p w:rsidR="00D16D09" w:rsidRPr="008F286B" w:rsidRDefault="00D16D09">
      <w:pPr>
        <w:jc w:val="center"/>
        <w:rPr>
          <w:lang w:val="en-US"/>
        </w:rPr>
      </w:pPr>
    </w:p>
    <w:p w:rsidR="00D16D09" w:rsidRPr="008F286B" w:rsidRDefault="00892831">
      <w:pPr>
        <w:jc w:val="center"/>
        <w:rPr>
          <w:lang w:val="en-US"/>
        </w:rPr>
      </w:pPr>
      <w:r w:rsidRPr="008F286B">
        <w:rPr>
          <w:lang w:val="en-US"/>
        </w:rPr>
        <w:t>Dear Colleagues!</w:t>
      </w:r>
    </w:p>
    <w:p w:rsidR="00892831" w:rsidRPr="008F286B" w:rsidRDefault="00892831">
      <w:pPr>
        <w:jc w:val="center"/>
        <w:rPr>
          <w:lang w:val="en-US"/>
        </w:rPr>
      </w:pPr>
    </w:p>
    <w:p w:rsidR="00892831" w:rsidRPr="00892831" w:rsidRDefault="00892831" w:rsidP="00892831">
      <w:pPr>
        <w:spacing w:line="276" w:lineRule="auto"/>
        <w:ind w:firstLine="708"/>
        <w:jc w:val="both"/>
        <w:rPr>
          <w:lang w:val="en-US"/>
        </w:rPr>
      </w:pPr>
      <w:r w:rsidRPr="00892831">
        <w:rPr>
          <w:lang w:val="en-US"/>
        </w:rPr>
        <w:t>We invite you to participate in the discussion on the urgent problem of the modern theo</w:t>
      </w:r>
      <w:r w:rsidR="008F286B">
        <w:rPr>
          <w:lang w:val="en-US"/>
        </w:rPr>
        <w:t xml:space="preserve">ry of culture, man, languages </w:t>
      </w:r>
      <w:r w:rsidRPr="00892831">
        <w:rPr>
          <w:lang w:val="en-US"/>
        </w:rPr>
        <w:t xml:space="preserve">and texts, which has been formed in recent years in the context of the </w:t>
      </w:r>
      <w:r w:rsidR="008F286B" w:rsidRPr="00892831">
        <w:rPr>
          <w:lang w:val="en-US"/>
        </w:rPr>
        <w:t>post-literacy</w:t>
      </w:r>
      <w:r w:rsidR="008F286B" w:rsidRPr="00892831">
        <w:rPr>
          <w:lang w:val="en-US"/>
        </w:rPr>
        <w:t xml:space="preserve"> </w:t>
      </w:r>
      <w:r w:rsidRPr="00892831">
        <w:rPr>
          <w:lang w:val="en-US"/>
        </w:rPr>
        <w:t>e</w:t>
      </w:r>
      <w:r w:rsidR="008F286B">
        <w:rPr>
          <w:lang w:val="en-US"/>
        </w:rPr>
        <w:t>ra</w:t>
      </w:r>
      <w:r w:rsidRPr="00892831">
        <w:rPr>
          <w:lang w:val="en-US"/>
        </w:rPr>
        <w:t>.</w:t>
      </w:r>
    </w:p>
    <w:p w:rsidR="00892831" w:rsidRPr="00892831" w:rsidRDefault="00892831" w:rsidP="00892831">
      <w:pPr>
        <w:spacing w:line="276" w:lineRule="auto"/>
        <w:ind w:firstLine="708"/>
        <w:jc w:val="both"/>
        <w:rPr>
          <w:lang w:val="en-US"/>
        </w:rPr>
      </w:pPr>
      <w:r w:rsidRPr="00892831">
        <w:rPr>
          <w:lang w:val="en-US"/>
        </w:rPr>
        <w:t xml:space="preserve">The </w:t>
      </w:r>
      <w:r w:rsidRPr="00BE5170">
        <w:rPr>
          <w:i/>
          <w:lang w:val="en-US"/>
        </w:rPr>
        <w:t>era of post-literacy</w:t>
      </w:r>
      <w:r w:rsidR="00BE5170" w:rsidRPr="00BE5170">
        <w:rPr>
          <w:i/>
          <w:lang w:val="en-US"/>
        </w:rPr>
        <w:t xml:space="preserve"> -</w:t>
      </w:r>
      <w:r w:rsidRPr="00892831">
        <w:rPr>
          <w:lang w:val="en-US"/>
        </w:rPr>
        <w:t xml:space="preserve"> </w:t>
      </w:r>
      <w:r w:rsidRPr="00BE5170">
        <w:rPr>
          <w:i/>
          <w:lang w:val="en-US"/>
        </w:rPr>
        <w:t>is a cultural era</w:t>
      </w:r>
      <w:r w:rsidRPr="00892831">
        <w:rPr>
          <w:lang w:val="en-US"/>
        </w:rPr>
        <w:t xml:space="preserve"> that is distinguished by a combination of the following features: 1) the simultaneous coexistence of different interpretations of literacy in one sociocultural community (post-literacy, multimedia literacy, information and media literacy); 2) the variety of spheres of literacy: a) language </w:t>
      </w:r>
      <w:r w:rsidR="008F286B">
        <w:rPr>
          <w:lang w:val="en-US"/>
        </w:rPr>
        <w:t>domains</w:t>
      </w:r>
      <w:r w:rsidRPr="00892831">
        <w:rPr>
          <w:lang w:val="en-US"/>
        </w:rPr>
        <w:t xml:space="preserve">: linguistic, visual, television, media and others, b) social </w:t>
      </w:r>
      <w:r w:rsidR="008F286B">
        <w:rPr>
          <w:lang w:val="en-US"/>
        </w:rPr>
        <w:t>domains</w:t>
      </w:r>
      <w:r w:rsidRPr="00892831">
        <w:rPr>
          <w:lang w:val="en-US"/>
        </w:rPr>
        <w:t xml:space="preserve">: information, environmental, political, economic, </w:t>
      </w:r>
      <w:proofErr w:type="spellStart"/>
      <w:r w:rsidRPr="00892831">
        <w:rPr>
          <w:lang w:val="en-US"/>
        </w:rPr>
        <w:t>etc</w:t>
      </w:r>
      <w:proofErr w:type="spellEnd"/>
      <w:r w:rsidRPr="00892831">
        <w:rPr>
          <w:lang w:val="en-US"/>
        </w:rPr>
        <w:t xml:space="preserve"> .; 3) a variety of materials for literacy: a book, a film, a dance, an architectural ensemble, a statistical table, an electronic scoreb</w:t>
      </w:r>
      <w:r w:rsidR="008F286B">
        <w:rPr>
          <w:lang w:val="en-US"/>
        </w:rPr>
        <w:t>oard, diagram, formula,</w:t>
      </w:r>
      <w:r w:rsidRPr="00892831">
        <w:rPr>
          <w:lang w:val="en-US"/>
        </w:rPr>
        <w:t xml:space="preserve"> SMS message, post, blog, MMS message and so on; 4) the presence of communication gaps between people who own a limited set of forms of literacy, which complicates intercultural and intergenerational cultural dialogue.</w:t>
      </w:r>
    </w:p>
    <w:p w:rsidR="00892831" w:rsidRPr="00BE5170" w:rsidRDefault="00892831" w:rsidP="00892831">
      <w:pPr>
        <w:spacing w:line="276" w:lineRule="auto"/>
        <w:ind w:firstLine="708"/>
        <w:jc w:val="both"/>
        <w:rPr>
          <w:lang w:val="en-US"/>
        </w:rPr>
      </w:pPr>
      <w:r w:rsidRPr="00892831">
        <w:rPr>
          <w:lang w:val="en-US"/>
        </w:rPr>
        <w:t xml:space="preserve">We suggest discussing how new communication trends </w:t>
      </w:r>
      <w:r w:rsidRPr="00BE5170">
        <w:rPr>
          <w:i/>
          <w:lang w:val="en-US"/>
        </w:rPr>
        <w:t>are embodied and communicate / manifes</w:t>
      </w:r>
      <w:r w:rsidR="008F286B">
        <w:rPr>
          <w:i/>
          <w:lang w:val="en-US"/>
        </w:rPr>
        <w:t xml:space="preserve">t themselves in the languages </w:t>
      </w:r>
      <w:r w:rsidRPr="00BE5170">
        <w:rPr>
          <w:i/>
          <w:lang w:val="en-US"/>
        </w:rPr>
        <w:t>of culture:</w:t>
      </w:r>
      <w:r w:rsidR="008F286B">
        <w:rPr>
          <w:lang w:val="en-US"/>
        </w:rPr>
        <w:t xml:space="preserve"> 1) the verbal languages </w:t>
      </w:r>
      <w:r w:rsidRPr="00892831">
        <w:rPr>
          <w:lang w:val="en-US"/>
        </w:rPr>
        <w:t>of intercultural co</w:t>
      </w:r>
      <w:r w:rsidR="008F286B">
        <w:rPr>
          <w:lang w:val="en-US"/>
        </w:rPr>
        <w:t xml:space="preserve">mmunication, 2) the languages </w:t>
      </w:r>
      <w:r w:rsidRPr="00892831">
        <w:rPr>
          <w:lang w:val="en-US"/>
        </w:rPr>
        <w:t>of new computer, digital, medi</w:t>
      </w:r>
      <w:r w:rsidR="008F286B">
        <w:rPr>
          <w:lang w:val="en-US"/>
        </w:rPr>
        <w:t xml:space="preserve">a art forms, 3) the languages </w:t>
      </w:r>
      <w:r w:rsidRPr="00892831">
        <w:rPr>
          <w:lang w:val="en-US"/>
        </w:rPr>
        <w:t>o</w:t>
      </w:r>
      <w:r w:rsidR="008F286B">
        <w:rPr>
          <w:lang w:val="en-US"/>
        </w:rPr>
        <w:t xml:space="preserve">f design and 4) the languages </w:t>
      </w:r>
      <w:r w:rsidRPr="00892831">
        <w:rPr>
          <w:lang w:val="en-US"/>
        </w:rPr>
        <w:t xml:space="preserve">of the masses media. We plan to discuss the issue not only </w:t>
      </w:r>
      <w:r w:rsidRPr="00BE5170">
        <w:rPr>
          <w:i/>
          <w:lang w:val="en-US"/>
        </w:rPr>
        <w:t xml:space="preserve">of the ways of existence of each of these languages, but also of the means by which media </w:t>
      </w:r>
      <w:r w:rsidRPr="00BE5170">
        <w:rPr>
          <w:lang w:val="en-US"/>
        </w:rPr>
        <w:t>(intermediaries)</w:t>
      </w:r>
      <w:r w:rsidRPr="00BE5170">
        <w:rPr>
          <w:i/>
          <w:lang w:val="en-US"/>
        </w:rPr>
        <w:t xml:space="preserve"> translate texts created in these languages, how complex multimodal, polymorphic </w:t>
      </w:r>
      <w:r w:rsidRPr="00BE5170">
        <w:rPr>
          <w:lang w:val="en-US"/>
        </w:rPr>
        <w:t>(“multimodal”)</w:t>
      </w:r>
      <w:r w:rsidRPr="00BE5170">
        <w:rPr>
          <w:i/>
          <w:lang w:val="en-US"/>
        </w:rPr>
        <w:t xml:space="preserve"> texts</w:t>
      </w:r>
      <w:r w:rsidRPr="00892831">
        <w:rPr>
          <w:lang w:val="en-US"/>
        </w:rPr>
        <w:t xml:space="preserve"> are formed and perceived in modern culture, as it is understood and is moving from reading a predominantly printed monomorphic (“</w:t>
      </w:r>
      <w:proofErr w:type="spellStart"/>
      <w:r w:rsidRPr="00892831">
        <w:rPr>
          <w:lang w:val="en-US"/>
        </w:rPr>
        <w:t>monomodal</w:t>
      </w:r>
      <w:proofErr w:type="spellEnd"/>
      <w:r w:rsidRPr="00892831">
        <w:rPr>
          <w:lang w:val="en-US"/>
        </w:rPr>
        <w:t>”) page to reading a multimodal text in media art, design, media.</w:t>
      </w:r>
    </w:p>
    <w:p w:rsidR="00BE5170" w:rsidRPr="008F286B" w:rsidRDefault="00BE5170">
      <w:pPr>
        <w:jc w:val="both"/>
        <w:rPr>
          <w:lang w:val="en-US"/>
        </w:rPr>
      </w:pPr>
    </w:p>
    <w:p w:rsidR="00892831" w:rsidRPr="00BE5170" w:rsidRDefault="00892831" w:rsidP="00BE5170">
      <w:pPr>
        <w:ind w:firstLine="708"/>
        <w:jc w:val="both"/>
        <w:rPr>
          <w:i/>
          <w:lang w:val="en-US"/>
        </w:rPr>
      </w:pPr>
      <w:r w:rsidRPr="00892831">
        <w:rPr>
          <w:lang w:val="en-US"/>
        </w:rPr>
        <w:t xml:space="preserve">As a </w:t>
      </w:r>
      <w:r w:rsidRPr="00BE5170">
        <w:rPr>
          <w:b/>
          <w:i/>
          <w:lang w:val="en-US"/>
        </w:rPr>
        <w:t>scientific hypothesis</w:t>
      </w:r>
      <w:r w:rsidRPr="00892831">
        <w:rPr>
          <w:lang w:val="en-US"/>
        </w:rPr>
        <w:t xml:space="preserve"> that we propose to discuss with all participants of the conference, we put forward the idea that in </w:t>
      </w:r>
      <w:r w:rsidRPr="00BE5170">
        <w:rPr>
          <w:i/>
          <w:lang w:val="en-US"/>
        </w:rPr>
        <w:t>the conditions of post-literacy a new creativity is formed due to a combination of such factors of modern culture as multilingualism, multimodality and multiculturalism.</w:t>
      </w:r>
    </w:p>
    <w:p w:rsidR="00892831" w:rsidRPr="00892831" w:rsidRDefault="00094BE3" w:rsidP="00892831">
      <w:pPr>
        <w:jc w:val="both"/>
        <w:rPr>
          <w:lang w:val="en-US"/>
        </w:rPr>
      </w:pPr>
      <w:r w:rsidRPr="00892831">
        <w:rPr>
          <w:lang w:val="en-US"/>
        </w:rPr>
        <w:tab/>
      </w:r>
      <w:r w:rsidR="00892831">
        <w:rPr>
          <w:lang w:val="en-US"/>
        </w:rPr>
        <w:t>We invite</w:t>
      </w:r>
      <w:r w:rsidR="00892831" w:rsidRPr="00892831">
        <w:rPr>
          <w:lang w:val="en-US"/>
        </w:rPr>
        <w:t xml:space="preserve"> to discuss this hypothesis:</w:t>
      </w:r>
    </w:p>
    <w:p w:rsidR="00892831" w:rsidRPr="00892831" w:rsidRDefault="00892831" w:rsidP="00892831">
      <w:pPr>
        <w:jc w:val="both"/>
        <w:rPr>
          <w:lang w:val="en-US"/>
        </w:rPr>
      </w:pPr>
    </w:p>
    <w:p w:rsidR="00892831" w:rsidRPr="00892831" w:rsidRDefault="00892831" w:rsidP="00892831">
      <w:pPr>
        <w:jc w:val="both"/>
        <w:rPr>
          <w:lang w:val="en-US"/>
        </w:rPr>
      </w:pPr>
      <w:r w:rsidRPr="00892831">
        <w:rPr>
          <w:lang w:val="en-US"/>
        </w:rPr>
        <w:t xml:space="preserve">• </w:t>
      </w:r>
      <w:proofErr w:type="gramStart"/>
      <w:r w:rsidRPr="00892831">
        <w:rPr>
          <w:lang w:val="en-US"/>
        </w:rPr>
        <w:t>everyone</w:t>
      </w:r>
      <w:proofErr w:type="gramEnd"/>
      <w:r w:rsidRPr="00892831">
        <w:rPr>
          <w:lang w:val="en-US"/>
        </w:rPr>
        <w:t xml:space="preserve"> who studies the creativity of man, machine, and man-machine interaction;</w:t>
      </w:r>
    </w:p>
    <w:p w:rsidR="00892831" w:rsidRPr="00892831" w:rsidRDefault="00892831" w:rsidP="00892831">
      <w:pPr>
        <w:jc w:val="both"/>
        <w:rPr>
          <w:lang w:val="en-US"/>
        </w:rPr>
      </w:pPr>
      <w:r w:rsidRPr="00892831">
        <w:rPr>
          <w:lang w:val="en-US"/>
        </w:rPr>
        <w:t xml:space="preserve">• </w:t>
      </w:r>
      <w:proofErr w:type="gramStart"/>
      <w:r w:rsidRPr="00892831">
        <w:rPr>
          <w:lang w:val="en-US"/>
        </w:rPr>
        <w:t>everyone</w:t>
      </w:r>
      <w:proofErr w:type="gramEnd"/>
      <w:r w:rsidRPr="00892831">
        <w:rPr>
          <w:lang w:val="en-US"/>
        </w:rPr>
        <w:t xml:space="preserve"> who is interested in the p</w:t>
      </w:r>
      <w:r w:rsidR="008F286B">
        <w:rPr>
          <w:lang w:val="en-US"/>
        </w:rPr>
        <w:t xml:space="preserve">roblems of cultural languages </w:t>
      </w:r>
      <w:r w:rsidRPr="00892831">
        <w:rPr>
          <w:lang w:val="en-US"/>
        </w:rPr>
        <w:t>and modern ways of teaching languages;</w:t>
      </w:r>
    </w:p>
    <w:p w:rsidR="00892831" w:rsidRPr="00892831" w:rsidRDefault="00892831" w:rsidP="00892831">
      <w:pPr>
        <w:jc w:val="both"/>
        <w:rPr>
          <w:lang w:val="en-US"/>
        </w:rPr>
      </w:pPr>
      <w:r w:rsidRPr="00892831">
        <w:rPr>
          <w:lang w:val="en-US"/>
        </w:rPr>
        <w:lastRenderedPageBreak/>
        <w:t>• all those who know the world of modern culture as a world of multiple in their authorship and boundless in their contexts network and offline multimodal and multilingual texts who are interested in the issue of new literacy and new textuality;</w:t>
      </w:r>
    </w:p>
    <w:p w:rsidR="009D0326" w:rsidRPr="00892831" w:rsidRDefault="00892831" w:rsidP="00892831">
      <w:pPr>
        <w:jc w:val="both"/>
        <w:rPr>
          <w:lang w:val="en-US"/>
        </w:rPr>
      </w:pPr>
      <w:r w:rsidRPr="00892831">
        <w:rPr>
          <w:lang w:val="en-US"/>
        </w:rPr>
        <w:t>• everyone who studies contemporary art, especially in its synthetic, hybrid component; who are interested in digital, computer and media art, giving new communicative and expressive opportunities for medical rehabilitation, design and the media.</w:t>
      </w:r>
    </w:p>
    <w:p w:rsidR="00E60E26" w:rsidRPr="00892831" w:rsidRDefault="00E60E26" w:rsidP="009D0326">
      <w:pPr>
        <w:pStyle w:val="a6"/>
        <w:jc w:val="both"/>
        <w:rPr>
          <w:lang w:val="en-US"/>
        </w:rPr>
      </w:pPr>
    </w:p>
    <w:p w:rsidR="00892831" w:rsidRPr="00892831" w:rsidRDefault="00892831" w:rsidP="00E60E26">
      <w:pPr>
        <w:pStyle w:val="a6"/>
        <w:jc w:val="both"/>
        <w:rPr>
          <w:lang w:val="en-US"/>
        </w:rPr>
      </w:pPr>
      <w:r w:rsidRPr="00892831">
        <w:rPr>
          <w:lang w:val="en-US"/>
        </w:rPr>
        <w:t>Intended keynote speakers:</w:t>
      </w:r>
    </w:p>
    <w:p w:rsidR="00892831" w:rsidRPr="00892831" w:rsidRDefault="00892831" w:rsidP="00892831">
      <w:pPr>
        <w:pStyle w:val="a6"/>
        <w:jc w:val="both"/>
        <w:rPr>
          <w:rFonts w:cs="Times New Roman"/>
          <w:b/>
          <w:bCs/>
          <w:i/>
          <w:iCs/>
          <w:color w:val="222222"/>
          <w:szCs w:val="20"/>
          <w:u w:color="222222"/>
          <w:lang w:val="en-US"/>
        </w:rPr>
      </w:pPr>
      <w:proofErr w:type="spellStart"/>
      <w:r w:rsidRPr="00892831">
        <w:rPr>
          <w:rFonts w:cs="Times New Roman"/>
          <w:b/>
          <w:bCs/>
          <w:i/>
          <w:iCs/>
          <w:color w:val="222222"/>
          <w:szCs w:val="20"/>
          <w:u w:color="222222"/>
          <w:lang w:val="en-US"/>
        </w:rPr>
        <w:t>Forteza</w:t>
      </w:r>
      <w:proofErr w:type="spellEnd"/>
      <w:r w:rsidRPr="00892831">
        <w:rPr>
          <w:rFonts w:cs="Times New Roman"/>
          <w:b/>
          <w:bCs/>
          <w:i/>
          <w:iCs/>
          <w:color w:val="222222"/>
          <w:szCs w:val="20"/>
          <w:u w:color="222222"/>
          <w:lang w:val="en-US"/>
        </w:rPr>
        <w:t xml:space="preserve"> Rafael Filiberto Fernandez (Cuba-Russia)</w:t>
      </w:r>
    </w:p>
    <w:p w:rsidR="00892831" w:rsidRPr="00892831" w:rsidRDefault="00892831" w:rsidP="00892831">
      <w:pPr>
        <w:pStyle w:val="a6"/>
        <w:jc w:val="both"/>
        <w:rPr>
          <w:rFonts w:cs="Times New Roman"/>
          <w:b/>
          <w:bCs/>
          <w:i/>
          <w:iCs/>
          <w:color w:val="222222"/>
          <w:szCs w:val="20"/>
          <w:u w:color="222222"/>
          <w:lang w:val="en-US"/>
        </w:rPr>
      </w:pPr>
      <w:r w:rsidRPr="00892831">
        <w:rPr>
          <w:rFonts w:cs="Times New Roman"/>
          <w:b/>
          <w:bCs/>
          <w:i/>
          <w:iCs/>
          <w:color w:val="222222"/>
          <w:szCs w:val="20"/>
          <w:u w:color="222222"/>
          <w:lang w:val="en-US"/>
        </w:rPr>
        <w:t>Raul Alberto Mora (Colombia, Medellin)</w:t>
      </w:r>
    </w:p>
    <w:p w:rsidR="00892831" w:rsidRPr="00892831" w:rsidRDefault="00892831" w:rsidP="00892831">
      <w:pPr>
        <w:pStyle w:val="a6"/>
        <w:jc w:val="both"/>
        <w:rPr>
          <w:rFonts w:cs="Times New Roman"/>
          <w:b/>
          <w:bCs/>
          <w:i/>
          <w:iCs/>
          <w:color w:val="222222"/>
          <w:szCs w:val="20"/>
          <w:u w:color="222222"/>
          <w:lang w:val="en-US"/>
        </w:rPr>
      </w:pPr>
      <w:proofErr w:type="spellStart"/>
      <w:r w:rsidRPr="00892831">
        <w:rPr>
          <w:rFonts w:cs="Times New Roman"/>
          <w:b/>
          <w:bCs/>
          <w:i/>
          <w:iCs/>
          <w:color w:val="222222"/>
          <w:szCs w:val="20"/>
          <w:u w:color="222222"/>
          <w:lang w:val="en-US"/>
        </w:rPr>
        <w:t>Polina</w:t>
      </w:r>
      <w:proofErr w:type="spellEnd"/>
      <w:r w:rsidRPr="00892831">
        <w:rPr>
          <w:rFonts w:cs="Times New Roman"/>
          <w:b/>
          <w:bCs/>
          <w:i/>
          <w:iCs/>
          <w:color w:val="222222"/>
          <w:szCs w:val="20"/>
          <w:u w:color="222222"/>
          <w:lang w:val="en-US"/>
        </w:rPr>
        <w:t xml:space="preserve"> </w:t>
      </w:r>
      <w:proofErr w:type="spellStart"/>
      <w:r w:rsidRPr="00892831">
        <w:rPr>
          <w:rFonts w:cs="Times New Roman"/>
          <w:b/>
          <w:bCs/>
          <w:i/>
          <w:iCs/>
          <w:color w:val="222222"/>
          <w:szCs w:val="20"/>
          <w:u w:color="222222"/>
          <w:lang w:val="en-US"/>
        </w:rPr>
        <w:t>Golovatina</w:t>
      </w:r>
      <w:proofErr w:type="spellEnd"/>
      <w:r w:rsidRPr="00892831">
        <w:rPr>
          <w:rFonts w:cs="Times New Roman"/>
          <w:b/>
          <w:bCs/>
          <w:i/>
          <w:iCs/>
          <w:color w:val="222222"/>
          <w:szCs w:val="20"/>
          <w:u w:color="222222"/>
          <w:lang w:val="en-US"/>
        </w:rPr>
        <w:t xml:space="preserve"> (Colombia, Medellin)</w:t>
      </w:r>
    </w:p>
    <w:p w:rsidR="00892831" w:rsidRPr="00892831" w:rsidRDefault="00892831" w:rsidP="00892831">
      <w:pPr>
        <w:pStyle w:val="a6"/>
        <w:jc w:val="both"/>
        <w:rPr>
          <w:rFonts w:cs="Times New Roman"/>
          <w:b/>
          <w:bCs/>
          <w:i/>
          <w:iCs/>
          <w:color w:val="222222"/>
          <w:szCs w:val="20"/>
          <w:u w:color="222222"/>
          <w:lang w:val="en-US"/>
        </w:rPr>
      </w:pPr>
      <w:proofErr w:type="spellStart"/>
      <w:r w:rsidRPr="00892831">
        <w:rPr>
          <w:rFonts w:cs="Times New Roman"/>
          <w:b/>
          <w:bCs/>
          <w:i/>
          <w:iCs/>
          <w:color w:val="222222"/>
          <w:szCs w:val="20"/>
          <w:u w:color="222222"/>
          <w:lang w:val="en-US"/>
        </w:rPr>
        <w:t>Magsar</w:t>
      </w:r>
      <w:proofErr w:type="spellEnd"/>
      <w:r w:rsidRPr="00892831">
        <w:rPr>
          <w:rFonts w:cs="Times New Roman"/>
          <w:b/>
          <w:bCs/>
          <w:i/>
          <w:iCs/>
          <w:color w:val="222222"/>
          <w:szCs w:val="20"/>
          <w:u w:color="222222"/>
          <w:lang w:val="en-US"/>
        </w:rPr>
        <w:t xml:space="preserve"> </w:t>
      </w:r>
      <w:proofErr w:type="spellStart"/>
      <w:r w:rsidRPr="00892831">
        <w:rPr>
          <w:rFonts w:cs="Times New Roman"/>
          <w:b/>
          <w:bCs/>
          <w:i/>
          <w:iCs/>
          <w:color w:val="222222"/>
          <w:szCs w:val="20"/>
          <w:u w:color="222222"/>
          <w:lang w:val="en-US"/>
        </w:rPr>
        <w:t>Tsevan</w:t>
      </w:r>
      <w:proofErr w:type="spellEnd"/>
      <w:r w:rsidRPr="00892831">
        <w:rPr>
          <w:rFonts w:cs="Times New Roman"/>
          <w:b/>
          <w:bCs/>
          <w:i/>
          <w:iCs/>
          <w:color w:val="222222"/>
          <w:szCs w:val="20"/>
          <w:u w:color="222222"/>
          <w:lang w:val="en-US"/>
        </w:rPr>
        <w:t xml:space="preserve"> (Mongolia, Ulaanbaatar)</w:t>
      </w:r>
    </w:p>
    <w:p w:rsidR="00892831" w:rsidRPr="00892831" w:rsidRDefault="00892831" w:rsidP="00892831">
      <w:pPr>
        <w:pStyle w:val="a6"/>
        <w:jc w:val="both"/>
        <w:rPr>
          <w:rFonts w:cs="Times New Roman"/>
          <w:b/>
          <w:bCs/>
          <w:i/>
          <w:iCs/>
          <w:color w:val="222222"/>
          <w:szCs w:val="20"/>
          <w:u w:color="222222"/>
          <w:lang w:val="en-US"/>
        </w:rPr>
      </w:pPr>
      <w:proofErr w:type="spellStart"/>
      <w:r w:rsidRPr="00892831">
        <w:rPr>
          <w:rFonts w:cs="Times New Roman"/>
          <w:b/>
          <w:bCs/>
          <w:i/>
          <w:iCs/>
          <w:color w:val="222222"/>
          <w:szCs w:val="20"/>
          <w:u w:color="222222"/>
          <w:lang w:val="en-US"/>
        </w:rPr>
        <w:t>Ksenia</w:t>
      </w:r>
      <w:proofErr w:type="spellEnd"/>
      <w:r w:rsidRPr="00892831">
        <w:rPr>
          <w:rFonts w:cs="Times New Roman"/>
          <w:b/>
          <w:bCs/>
          <w:i/>
          <w:iCs/>
          <w:color w:val="222222"/>
          <w:szCs w:val="20"/>
          <w:u w:color="222222"/>
          <w:lang w:val="en-US"/>
        </w:rPr>
        <w:t xml:space="preserve"> </w:t>
      </w:r>
      <w:proofErr w:type="spellStart"/>
      <w:r w:rsidRPr="00892831">
        <w:rPr>
          <w:rFonts w:cs="Times New Roman"/>
          <w:b/>
          <w:bCs/>
          <w:i/>
          <w:iCs/>
          <w:color w:val="222222"/>
          <w:szCs w:val="20"/>
          <w:u w:color="222222"/>
          <w:lang w:val="en-US"/>
        </w:rPr>
        <w:t>Fedorova</w:t>
      </w:r>
      <w:proofErr w:type="spellEnd"/>
      <w:r w:rsidRPr="00892831">
        <w:rPr>
          <w:rFonts w:cs="Times New Roman"/>
          <w:b/>
          <w:bCs/>
          <w:i/>
          <w:iCs/>
          <w:color w:val="222222"/>
          <w:szCs w:val="20"/>
          <w:u w:color="222222"/>
          <w:lang w:val="en-US"/>
        </w:rPr>
        <w:t xml:space="preserve"> (Germany, Berlin)</w:t>
      </w:r>
    </w:p>
    <w:p w:rsidR="00892831" w:rsidRPr="00892831" w:rsidRDefault="00892831" w:rsidP="00892831">
      <w:pPr>
        <w:pStyle w:val="a6"/>
        <w:jc w:val="both"/>
        <w:rPr>
          <w:rFonts w:cs="Times New Roman"/>
          <w:b/>
          <w:bCs/>
          <w:i/>
          <w:iCs/>
          <w:color w:val="222222"/>
          <w:szCs w:val="20"/>
          <w:u w:color="222222"/>
          <w:lang w:val="en-US"/>
        </w:rPr>
      </w:pPr>
      <w:r w:rsidRPr="00892831">
        <w:rPr>
          <w:rFonts w:cs="Times New Roman"/>
          <w:b/>
          <w:bCs/>
          <w:i/>
          <w:iCs/>
          <w:color w:val="222222"/>
          <w:szCs w:val="20"/>
          <w:u w:color="222222"/>
          <w:lang w:val="en-US"/>
        </w:rPr>
        <w:t xml:space="preserve">Ilya </w:t>
      </w:r>
      <w:proofErr w:type="spellStart"/>
      <w:r w:rsidRPr="00892831">
        <w:rPr>
          <w:rFonts w:cs="Times New Roman"/>
          <w:b/>
          <w:bCs/>
          <w:i/>
          <w:iCs/>
          <w:color w:val="222222"/>
          <w:szCs w:val="20"/>
          <w:u w:color="222222"/>
          <w:lang w:val="en-US"/>
        </w:rPr>
        <w:t>Volnov</w:t>
      </w:r>
      <w:proofErr w:type="spellEnd"/>
      <w:r w:rsidRPr="00892831">
        <w:rPr>
          <w:rFonts w:cs="Times New Roman"/>
          <w:b/>
          <w:bCs/>
          <w:i/>
          <w:iCs/>
          <w:color w:val="222222"/>
          <w:szCs w:val="20"/>
          <w:u w:color="222222"/>
          <w:lang w:val="en-US"/>
        </w:rPr>
        <w:t xml:space="preserve"> (Russia, Moscow)</w:t>
      </w:r>
    </w:p>
    <w:p w:rsidR="00892831" w:rsidRPr="00892831" w:rsidRDefault="00892831" w:rsidP="00892831">
      <w:pPr>
        <w:pStyle w:val="a6"/>
        <w:jc w:val="both"/>
        <w:rPr>
          <w:rFonts w:cs="Times New Roman"/>
          <w:b/>
          <w:bCs/>
          <w:i/>
          <w:iCs/>
          <w:color w:val="222222"/>
          <w:szCs w:val="20"/>
          <w:u w:color="222222"/>
          <w:lang w:val="en-US"/>
        </w:rPr>
      </w:pPr>
      <w:r w:rsidRPr="00892831">
        <w:rPr>
          <w:rFonts w:cs="Times New Roman"/>
          <w:b/>
          <w:bCs/>
          <w:i/>
          <w:iCs/>
          <w:color w:val="222222"/>
          <w:szCs w:val="20"/>
          <w:u w:color="222222"/>
          <w:lang w:val="en-US"/>
        </w:rPr>
        <w:t xml:space="preserve">Ivan </w:t>
      </w:r>
      <w:proofErr w:type="spellStart"/>
      <w:r w:rsidRPr="00892831">
        <w:rPr>
          <w:rFonts w:cs="Times New Roman"/>
          <w:b/>
          <w:bCs/>
          <w:i/>
          <w:iCs/>
          <w:color w:val="222222"/>
          <w:szCs w:val="20"/>
          <w:u w:color="222222"/>
          <w:lang w:val="en-US"/>
        </w:rPr>
        <w:t>Yamshchikov</w:t>
      </w:r>
      <w:proofErr w:type="spellEnd"/>
      <w:r w:rsidRPr="00892831">
        <w:rPr>
          <w:rFonts w:cs="Times New Roman"/>
          <w:b/>
          <w:bCs/>
          <w:i/>
          <w:iCs/>
          <w:color w:val="222222"/>
          <w:szCs w:val="20"/>
          <w:u w:color="222222"/>
          <w:lang w:val="en-US"/>
        </w:rPr>
        <w:t xml:space="preserve"> (Germany, Leipzig)</w:t>
      </w:r>
    </w:p>
    <w:p w:rsidR="00892831" w:rsidRPr="00892831" w:rsidRDefault="00892831" w:rsidP="00892831">
      <w:pPr>
        <w:pStyle w:val="a6"/>
        <w:jc w:val="both"/>
        <w:rPr>
          <w:rFonts w:cs="Times New Roman"/>
          <w:b/>
          <w:bCs/>
          <w:i/>
          <w:iCs/>
          <w:color w:val="222222"/>
          <w:szCs w:val="20"/>
          <w:u w:color="222222"/>
          <w:lang w:val="en-US"/>
        </w:rPr>
      </w:pPr>
      <w:proofErr w:type="spellStart"/>
      <w:r w:rsidRPr="00892831">
        <w:rPr>
          <w:rFonts w:cs="Times New Roman"/>
          <w:b/>
          <w:bCs/>
          <w:i/>
          <w:iCs/>
          <w:color w:val="222222"/>
          <w:szCs w:val="20"/>
          <w:u w:color="222222"/>
          <w:lang w:val="en-US"/>
        </w:rPr>
        <w:t>Thimsen</w:t>
      </w:r>
      <w:proofErr w:type="spellEnd"/>
      <w:r w:rsidRPr="00892831">
        <w:rPr>
          <w:rFonts w:cs="Times New Roman"/>
          <w:b/>
          <w:bCs/>
          <w:i/>
          <w:iCs/>
          <w:color w:val="222222"/>
          <w:szCs w:val="20"/>
          <w:u w:color="222222"/>
          <w:lang w:val="en-US"/>
        </w:rPr>
        <w:t xml:space="preserve"> Gilbert (United States, Urbana-Champaign)</w:t>
      </w:r>
    </w:p>
    <w:p w:rsidR="00732229" w:rsidRPr="008F286B" w:rsidRDefault="00892831" w:rsidP="00892831">
      <w:pPr>
        <w:pStyle w:val="a6"/>
        <w:jc w:val="both"/>
        <w:rPr>
          <w:rFonts w:cs="Times New Roman"/>
          <w:b/>
          <w:bCs/>
          <w:i/>
          <w:iCs/>
          <w:color w:val="222222"/>
          <w:szCs w:val="20"/>
          <w:u w:color="222222"/>
          <w:lang w:val="en-US"/>
        </w:rPr>
      </w:pPr>
      <w:r w:rsidRPr="00892831">
        <w:rPr>
          <w:rFonts w:cs="Times New Roman"/>
          <w:b/>
          <w:bCs/>
          <w:i/>
          <w:iCs/>
          <w:color w:val="222222"/>
          <w:szCs w:val="20"/>
          <w:u w:color="222222"/>
          <w:lang w:val="en-US"/>
        </w:rPr>
        <w:t xml:space="preserve">Philip </w:t>
      </w:r>
      <w:proofErr w:type="spellStart"/>
      <w:r w:rsidRPr="00892831">
        <w:rPr>
          <w:rFonts w:cs="Times New Roman"/>
          <w:b/>
          <w:bCs/>
          <w:i/>
          <w:iCs/>
          <w:color w:val="222222"/>
          <w:szCs w:val="20"/>
          <w:u w:color="222222"/>
          <w:lang w:val="en-US"/>
        </w:rPr>
        <w:t>Calantzis</w:t>
      </w:r>
      <w:proofErr w:type="spellEnd"/>
      <w:r w:rsidRPr="00892831">
        <w:rPr>
          <w:rFonts w:cs="Times New Roman"/>
          <w:b/>
          <w:bCs/>
          <w:i/>
          <w:iCs/>
          <w:color w:val="222222"/>
          <w:szCs w:val="20"/>
          <w:u w:color="222222"/>
          <w:lang w:val="en-US"/>
        </w:rPr>
        <w:t>-Cope (USA, Urbana-Champaign)</w:t>
      </w:r>
    </w:p>
    <w:p w:rsidR="00892831" w:rsidRPr="008F286B" w:rsidRDefault="00892831" w:rsidP="00892831">
      <w:pPr>
        <w:pStyle w:val="a6"/>
        <w:jc w:val="both"/>
        <w:rPr>
          <w:b/>
          <w:bCs/>
          <w:i/>
          <w:iCs/>
          <w:lang w:val="en-US"/>
        </w:rPr>
      </w:pPr>
    </w:p>
    <w:p w:rsidR="00D16D09" w:rsidRPr="00BE5170" w:rsidRDefault="00892831">
      <w:pPr>
        <w:jc w:val="center"/>
        <w:rPr>
          <w:lang w:val="en-US"/>
        </w:rPr>
      </w:pPr>
      <w:r w:rsidRPr="00BE5170">
        <w:rPr>
          <w:lang w:val="en-US"/>
        </w:rPr>
        <w:t>Suggested sections:</w:t>
      </w:r>
    </w:p>
    <w:p w:rsidR="00892831" w:rsidRPr="00BE5170" w:rsidRDefault="00892831">
      <w:pPr>
        <w:jc w:val="center"/>
        <w:rPr>
          <w:lang w:val="en-US"/>
        </w:rPr>
      </w:pPr>
    </w:p>
    <w:p w:rsidR="00BE5170" w:rsidRPr="008F286B" w:rsidRDefault="00BE5170" w:rsidP="00BE5170">
      <w:pPr>
        <w:rPr>
          <w:rFonts w:cs="Times New Roman"/>
          <w:b/>
          <w:bCs/>
          <w:i/>
          <w:iCs/>
          <w:color w:val="222222"/>
          <w:szCs w:val="20"/>
          <w:u w:color="222222"/>
          <w:lang w:val="en-US"/>
        </w:rPr>
      </w:pPr>
      <w:proofErr w:type="gramStart"/>
      <w:r w:rsidRPr="00BE5170">
        <w:rPr>
          <w:rFonts w:cs="Times New Roman"/>
          <w:b/>
          <w:bCs/>
          <w:i/>
          <w:iCs/>
          <w:color w:val="222222"/>
          <w:szCs w:val="20"/>
          <w:u w:color="222222"/>
          <w:lang w:val="en-US"/>
        </w:rPr>
        <w:t>Section 1.</w:t>
      </w:r>
      <w:proofErr w:type="gramEnd"/>
      <w:r w:rsidRPr="00BE5170">
        <w:rPr>
          <w:rFonts w:cs="Times New Roman"/>
          <w:b/>
          <w:bCs/>
          <w:i/>
          <w:iCs/>
          <w:color w:val="222222"/>
          <w:szCs w:val="20"/>
          <w:u w:color="222222"/>
          <w:lang w:val="en-US"/>
        </w:rPr>
        <w:t xml:space="preserve"> "Language training (English, German, French, Spanish, etc.): the creativity of the teacher and students in a multicultural and multilingual class." </w:t>
      </w:r>
      <w:r w:rsidRPr="008F286B">
        <w:rPr>
          <w:rFonts w:cs="Times New Roman"/>
          <w:b/>
          <w:bCs/>
          <w:i/>
          <w:iCs/>
          <w:color w:val="222222"/>
          <w:szCs w:val="20"/>
          <w:u w:color="222222"/>
          <w:lang w:val="en-US"/>
        </w:rPr>
        <w:t xml:space="preserve">Moderators: </w:t>
      </w:r>
      <w:proofErr w:type="spellStart"/>
      <w:r w:rsidRPr="008F286B">
        <w:rPr>
          <w:rFonts w:cs="Times New Roman"/>
          <w:b/>
          <w:bCs/>
          <w:i/>
          <w:iCs/>
          <w:color w:val="222222"/>
          <w:szCs w:val="20"/>
          <w:u w:color="222222"/>
          <w:lang w:val="en-US"/>
        </w:rPr>
        <w:t>Guzikova</w:t>
      </w:r>
      <w:proofErr w:type="spellEnd"/>
      <w:r w:rsidRPr="008F286B">
        <w:rPr>
          <w:rFonts w:cs="Times New Roman"/>
          <w:b/>
          <w:bCs/>
          <w:i/>
          <w:iCs/>
          <w:color w:val="222222"/>
          <w:szCs w:val="20"/>
          <w:u w:color="222222"/>
          <w:lang w:val="en-US"/>
        </w:rPr>
        <w:t xml:space="preserve"> M.O., Rasskazova T.P.</w:t>
      </w:r>
    </w:p>
    <w:p w:rsidR="00892831" w:rsidRPr="00BE5170" w:rsidRDefault="00892831" w:rsidP="00BE5170">
      <w:pPr>
        <w:ind w:left="708"/>
        <w:rPr>
          <w:rFonts w:cs="Times New Roman"/>
          <w:szCs w:val="20"/>
          <w:lang w:val="en-US"/>
        </w:rPr>
      </w:pPr>
      <w:r w:rsidRPr="00BE5170">
        <w:rPr>
          <w:rFonts w:cs="Times New Roman"/>
          <w:szCs w:val="20"/>
          <w:lang w:val="en-US"/>
        </w:rPr>
        <w:t xml:space="preserve">1. Language teaching as a creative process; multimodal methods of immersion in the language environment; creative practices of the formation of the linguistic environment with the help of </w:t>
      </w:r>
      <w:proofErr w:type="spellStart"/>
      <w:r w:rsidRPr="00BE5170">
        <w:rPr>
          <w:rFonts w:cs="Times New Roman"/>
          <w:szCs w:val="20"/>
          <w:lang w:val="en-US"/>
        </w:rPr>
        <w:t>telecollaborations</w:t>
      </w:r>
      <w:proofErr w:type="spellEnd"/>
      <w:r w:rsidRPr="00BE5170">
        <w:rPr>
          <w:rFonts w:cs="Times New Roman"/>
          <w:szCs w:val="20"/>
          <w:lang w:val="en-US"/>
        </w:rPr>
        <w:t>; the use of multilingual texts of different and mixed modality in the process of on-line and off-line communication; promising tools for assessing student achievement;</w:t>
      </w:r>
    </w:p>
    <w:p w:rsidR="00892831" w:rsidRPr="00BE5170" w:rsidRDefault="00892831" w:rsidP="00BE5170">
      <w:pPr>
        <w:ind w:left="708"/>
        <w:rPr>
          <w:rFonts w:cs="Times New Roman"/>
          <w:szCs w:val="20"/>
          <w:lang w:val="en-US"/>
        </w:rPr>
      </w:pPr>
      <w:r w:rsidRPr="00BE5170">
        <w:rPr>
          <w:rFonts w:cs="Times New Roman"/>
          <w:szCs w:val="20"/>
          <w:lang w:val="en-US"/>
        </w:rPr>
        <w:t>2. Language teaching in the real and virtual classrooms: multimodal digital didactics tools and their advantages and disadvantages; creative forms of assessment, multimodal ways of presenting the assessment;</w:t>
      </w:r>
    </w:p>
    <w:p w:rsidR="00A82B1C" w:rsidRPr="00BE5170" w:rsidRDefault="00892831" w:rsidP="00BE5170">
      <w:pPr>
        <w:ind w:left="708"/>
        <w:rPr>
          <w:rFonts w:cs="Times New Roman"/>
          <w:szCs w:val="20"/>
          <w:lang w:val="en-US"/>
        </w:rPr>
      </w:pPr>
      <w:r w:rsidRPr="00BE5170">
        <w:rPr>
          <w:rFonts w:cs="Times New Roman"/>
          <w:szCs w:val="20"/>
          <w:lang w:val="en-US"/>
        </w:rPr>
        <w:t>3. Teaching adult languages: multimodal texts and intermedia translation in online methods, age-related problems of the effectiveness of their use;</w:t>
      </w:r>
    </w:p>
    <w:p w:rsidR="00892831" w:rsidRPr="00BE5170" w:rsidRDefault="00892831" w:rsidP="00892831">
      <w:pPr>
        <w:pStyle w:val="a6"/>
        <w:rPr>
          <w:rFonts w:cs="Times New Roman"/>
          <w:szCs w:val="20"/>
          <w:lang w:val="en-US"/>
        </w:rPr>
      </w:pPr>
    </w:p>
    <w:p w:rsidR="00A82B1C" w:rsidRPr="00892831" w:rsidRDefault="00892831" w:rsidP="00A82B1C">
      <w:pPr>
        <w:rPr>
          <w:rFonts w:cs="Times New Roman"/>
          <w:b/>
          <w:bCs/>
          <w:i/>
          <w:iCs/>
          <w:color w:val="222222"/>
          <w:szCs w:val="20"/>
          <w:u w:color="222222"/>
          <w:shd w:val="clear" w:color="auto" w:fill="FFFFFF"/>
          <w:lang w:val="en-US"/>
        </w:rPr>
      </w:pPr>
      <w:proofErr w:type="gramStart"/>
      <w:r w:rsidRPr="00892831">
        <w:rPr>
          <w:rFonts w:cs="Times New Roman"/>
          <w:b/>
          <w:bCs/>
          <w:i/>
          <w:iCs/>
          <w:color w:val="222222"/>
          <w:szCs w:val="20"/>
          <w:u w:color="222222"/>
          <w:shd w:val="clear" w:color="auto" w:fill="FFFFFF"/>
          <w:lang w:val="en-US"/>
        </w:rPr>
        <w:t>Section 2.</w:t>
      </w:r>
      <w:proofErr w:type="gramEnd"/>
      <w:r w:rsidRPr="00892831">
        <w:rPr>
          <w:rFonts w:cs="Times New Roman"/>
          <w:b/>
          <w:bCs/>
          <w:i/>
          <w:iCs/>
          <w:color w:val="222222"/>
          <w:szCs w:val="20"/>
          <w:u w:color="222222"/>
          <w:shd w:val="clear" w:color="auto" w:fill="FFFFFF"/>
          <w:lang w:val="en-US"/>
        </w:rPr>
        <w:t xml:space="preserve"> “Creative Promotion of Russian Language and Russian Literature to Foreign Students: Intermediate Translation and Multimodal Interaction in the Process of Teaching Educational Migrants”. Moderators: </w:t>
      </w:r>
      <w:proofErr w:type="spellStart"/>
      <w:r w:rsidRPr="00892831">
        <w:rPr>
          <w:rFonts w:cs="Times New Roman"/>
          <w:b/>
          <w:bCs/>
          <w:i/>
          <w:iCs/>
          <w:color w:val="222222"/>
          <w:szCs w:val="20"/>
          <w:u w:color="222222"/>
          <w:shd w:val="clear" w:color="auto" w:fill="FFFFFF"/>
          <w:lang w:val="en-US"/>
        </w:rPr>
        <w:t>Gudov</w:t>
      </w:r>
      <w:proofErr w:type="spellEnd"/>
      <w:r w:rsidRPr="00892831">
        <w:rPr>
          <w:rFonts w:cs="Times New Roman"/>
          <w:b/>
          <w:bCs/>
          <w:i/>
          <w:iCs/>
          <w:color w:val="222222"/>
          <w:szCs w:val="20"/>
          <w:u w:color="222222"/>
          <w:shd w:val="clear" w:color="auto" w:fill="FFFFFF"/>
          <w:lang w:val="en-US"/>
        </w:rPr>
        <w:t xml:space="preserve"> V.A., </w:t>
      </w:r>
      <w:proofErr w:type="spellStart"/>
      <w:r w:rsidRPr="00892831">
        <w:rPr>
          <w:rFonts w:cs="Times New Roman"/>
          <w:b/>
          <w:bCs/>
          <w:i/>
          <w:iCs/>
          <w:color w:val="222222"/>
          <w:szCs w:val="20"/>
          <w:u w:color="222222"/>
          <w:shd w:val="clear" w:color="auto" w:fill="FFFFFF"/>
          <w:lang w:val="en-US"/>
        </w:rPr>
        <w:t>Prosvirnina</w:t>
      </w:r>
      <w:proofErr w:type="spellEnd"/>
      <w:r w:rsidRPr="00892831">
        <w:rPr>
          <w:rFonts w:cs="Times New Roman"/>
          <w:b/>
          <w:bCs/>
          <w:i/>
          <w:iCs/>
          <w:color w:val="222222"/>
          <w:szCs w:val="20"/>
          <w:u w:color="222222"/>
          <w:shd w:val="clear" w:color="auto" w:fill="FFFFFF"/>
          <w:lang w:val="en-US"/>
        </w:rPr>
        <w:t xml:space="preserve"> </w:t>
      </w:r>
      <w:proofErr w:type="gramStart"/>
      <w:r w:rsidRPr="00892831">
        <w:rPr>
          <w:rFonts w:cs="Times New Roman"/>
          <w:b/>
          <w:bCs/>
          <w:i/>
          <w:iCs/>
          <w:color w:val="222222"/>
          <w:szCs w:val="20"/>
          <w:u w:color="222222"/>
          <w:shd w:val="clear" w:color="auto" w:fill="FFFFFF"/>
          <w:lang w:val="en-US"/>
        </w:rPr>
        <w:t>I.S.</w:t>
      </w:r>
      <w:r w:rsidR="00A82B1C" w:rsidRPr="00892831">
        <w:rPr>
          <w:rFonts w:cs="Times New Roman"/>
          <w:b/>
          <w:bCs/>
          <w:i/>
          <w:iCs/>
          <w:color w:val="222222"/>
          <w:szCs w:val="20"/>
          <w:u w:color="222222"/>
          <w:shd w:val="clear" w:color="auto" w:fill="FFFFFF"/>
          <w:lang w:val="en-US"/>
        </w:rPr>
        <w:t>.</w:t>
      </w:r>
      <w:proofErr w:type="gramEnd"/>
    </w:p>
    <w:p w:rsidR="00892831" w:rsidRPr="00892831" w:rsidRDefault="00892831" w:rsidP="00892831">
      <w:pPr>
        <w:rPr>
          <w:rFonts w:cs="Times New Roman"/>
          <w:bCs/>
          <w:iCs/>
          <w:color w:val="222222"/>
          <w:szCs w:val="20"/>
          <w:u w:color="222222"/>
          <w:shd w:val="clear" w:color="auto" w:fill="FFFFFF"/>
          <w:lang w:val="en-US"/>
        </w:rPr>
      </w:pPr>
      <w:r w:rsidRPr="00892831">
        <w:rPr>
          <w:rFonts w:cs="Times New Roman"/>
          <w:bCs/>
          <w:iCs/>
          <w:color w:val="222222"/>
          <w:szCs w:val="20"/>
          <w:u w:color="222222"/>
          <w:shd w:val="clear" w:color="auto" w:fill="FFFFFF"/>
          <w:lang w:val="en-US"/>
        </w:rPr>
        <w:t xml:space="preserve">1. Actual sociocultural request for the study of the Russian </w:t>
      </w:r>
      <w:r w:rsidR="008F286B" w:rsidRPr="00892831">
        <w:rPr>
          <w:rFonts w:cs="Times New Roman"/>
          <w:bCs/>
          <w:iCs/>
          <w:color w:val="222222"/>
          <w:szCs w:val="20"/>
          <w:u w:color="222222"/>
          <w:shd w:val="clear" w:color="auto" w:fill="FFFFFF"/>
          <w:lang w:val="en-US"/>
        </w:rPr>
        <w:t xml:space="preserve">as a foreign </w:t>
      </w:r>
      <w:r w:rsidRPr="00892831">
        <w:rPr>
          <w:rFonts w:cs="Times New Roman"/>
          <w:bCs/>
          <w:iCs/>
          <w:color w:val="222222"/>
          <w:szCs w:val="20"/>
          <w:u w:color="222222"/>
          <w:shd w:val="clear" w:color="auto" w:fill="FFFFFF"/>
          <w:lang w:val="en-US"/>
        </w:rPr>
        <w:t>language and Russian literature; sociocultural problems of teaching Russian as a foreign language and reading Russian literature by foreign readers; problems of linguistic and cultural adaptation of educational migrants; the practice of immersing educational migrants in the Russian / Ural cultural and communication environment.</w:t>
      </w:r>
    </w:p>
    <w:p w:rsidR="00892831" w:rsidRPr="00892831" w:rsidRDefault="00892831" w:rsidP="00892831">
      <w:pPr>
        <w:rPr>
          <w:rFonts w:cs="Times New Roman"/>
          <w:bCs/>
          <w:iCs/>
          <w:color w:val="222222"/>
          <w:szCs w:val="20"/>
          <w:u w:color="222222"/>
          <w:shd w:val="clear" w:color="auto" w:fill="FFFFFF"/>
          <w:lang w:val="en-US"/>
        </w:rPr>
      </w:pPr>
      <w:r w:rsidRPr="00892831">
        <w:rPr>
          <w:rFonts w:cs="Times New Roman"/>
          <w:bCs/>
          <w:iCs/>
          <w:color w:val="222222"/>
          <w:szCs w:val="20"/>
          <w:u w:color="222222"/>
          <w:shd w:val="clear" w:color="auto" w:fill="FFFFFF"/>
          <w:lang w:val="en-US"/>
        </w:rPr>
        <w:t>2. Creative practices of intermedia translation of works of Russian literature into the language of other media and the role of intermedia translation in promoting the Russian language and Russian culture abroad;</w:t>
      </w:r>
    </w:p>
    <w:p w:rsidR="006D5EF7" w:rsidRPr="00892831" w:rsidRDefault="00892831" w:rsidP="00892831">
      <w:pPr>
        <w:rPr>
          <w:rFonts w:eastAsia="Helvetica" w:cs="Times New Roman"/>
          <w:b/>
          <w:i/>
          <w:szCs w:val="20"/>
          <w:lang w:val="en-US"/>
        </w:rPr>
      </w:pPr>
      <w:r w:rsidRPr="00892831">
        <w:rPr>
          <w:rFonts w:cs="Times New Roman"/>
          <w:bCs/>
          <w:iCs/>
          <w:color w:val="222222"/>
          <w:szCs w:val="20"/>
          <w:u w:color="222222"/>
          <w:shd w:val="clear" w:color="auto" w:fill="FFFFFF"/>
          <w:lang w:val="en-US"/>
        </w:rPr>
        <w:t>3. Electronic resources and their effectiveness in teaching Russian as a foreign language and in mastering the history of Russian literature; electronic voice and written translators from</w:t>
      </w:r>
      <w:r w:rsidR="008F286B">
        <w:rPr>
          <w:rFonts w:cs="Times New Roman"/>
          <w:bCs/>
          <w:iCs/>
          <w:color w:val="222222"/>
          <w:szCs w:val="20"/>
          <w:u w:color="222222"/>
          <w:shd w:val="clear" w:color="auto" w:fill="FFFFFF"/>
          <w:lang w:val="en-US"/>
        </w:rPr>
        <w:t xml:space="preserve"> Russian into other languages </w:t>
      </w:r>
      <w:r w:rsidRPr="00892831">
        <w:rPr>
          <w:rFonts w:cs="Times New Roman"/>
          <w:bCs/>
          <w:iCs/>
          <w:color w:val="222222"/>
          <w:szCs w:val="20"/>
          <w:u w:color="222222"/>
          <w:shd w:val="clear" w:color="auto" w:fill="FFFFFF"/>
          <w:lang w:val="en-US"/>
        </w:rPr>
        <w:t>and their effectiveness in multilingual communication.</w:t>
      </w:r>
    </w:p>
    <w:p w:rsidR="006D5EF7" w:rsidRPr="00892831" w:rsidRDefault="006D5EF7" w:rsidP="006D5EF7">
      <w:pPr>
        <w:pStyle w:val="a6"/>
        <w:ind w:left="253"/>
        <w:rPr>
          <w:rFonts w:cs="Times New Roman"/>
          <w:bCs/>
          <w:iCs/>
          <w:color w:val="222222"/>
          <w:szCs w:val="20"/>
          <w:u w:color="222222"/>
          <w:shd w:val="clear" w:color="auto" w:fill="FFFFFF"/>
          <w:lang w:val="en-US"/>
        </w:rPr>
      </w:pPr>
    </w:p>
    <w:p w:rsidR="00892831" w:rsidRPr="00892831" w:rsidRDefault="00892831" w:rsidP="00892831">
      <w:pPr>
        <w:rPr>
          <w:rFonts w:cs="Times New Roman"/>
          <w:color w:val="222222"/>
          <w:szCs w:val="20"/>
          <w:u w:color="222222"/>
          <w:shd w:val="clear" w:color="auto" w:fill="FFFFFF"/>
          <w:lang w:val="en-US"/>
        </w:rPr>
      </w:pPr>
      <w:proofErr w:type="gramStart"/>
      <w:r w:rsidRPr="00892831">
        <w:rPr>
          <w:rFonts w:cs="Times New Roman"/>
          <w:b/>
          <w:bCs/>
          <w:i/>
          <w:iCs/>
          <w:color w:val="222222"/>
          <w:szCs w:val="20"/>
          <w:u w:color="222222"/>
          <w:shd w:val="clear" w:color="auto" w:fill="FFFFFF"/>
          <w:lang w:val="en-US"/>
        </w:rPr>
        <w:t xml:space="preserve">Section 3 “Multimodality, multilingualism and </w:t>
      </w:r>
      <w:proofErr w:type="spellStart"/>
      <w:r w:rsidRPr="00892831">
        <w:rPr>
          <w:rFonts w:cs="Times New Roman"/>
          <w:b/>
          <w:bCs/>
          <w:i/>
          <w:iCs/>
          <w:color w:val="222222"/>
          <w:szCs w:val="20"/>
          <w:u w:color="222222"/>
          <w:shd w:val="clear" w:color="auto" w:fill="FFFFFF"/>
          <w:lang w:val="en-US"/>
        </w:rPr>
        <w:t>intermediality</w:t>
      </w:r>
      <w:proofErr w:type="spellEnd"/>
      <w:r w:rsidRPr="00892831">
        <w:rPr>
          <w:rFonts w:cs="Times New Roman"/>
          <w:b/>
          <w:bCs/>
          <w:i/>
          <w:iCs/>
          <w:color w:val="222222"/>
          <w:szCs w:val="20"/>
          <w:u w:color="222222"/>
          <w:shd w:val="clear" w:color="auto" w:fill="FFFFFF"/>
          <w:lang w:val="en-US"/>
        </w:rPr>
        <w:t xml:space="preserve"> as sources of creativity in contemporary art, design and media communications”.</w:t>
      </w:r>
      <w:proofErr w:type="gramEnd"/>
      <w:r w:rsidRPr="00892831">
        <w:rPr>
          <w:rFonts w:cs="Times New Roman"/>
          <w:b/>
          <w:bCs/>
          <w:i/>
          <w:iCs/>
          <w:color w:val="222222"/>
          <w:szCs w:val="20"/>
          <w:u w:color="222222"/>
          <w:shd w:val="clear" w:color="auto" w:fill="FFFFFF"/>
          <w:lang w:val="en-US"/>
        </w:rPr>
        <w:t xml:space="preserve"> Moderators: </w:t>
      </w:r>
      <w:proofErr w:type="spellStart"/>
      <w:r w:rsidRPr="00892831">
        <w:rPr>
          <w:rFonts w:cs="Times New Roman"/>
          <w:b/>
          <w:bCs/>
          <w:i/>
          <w:iCs/>
          <w:color w:val="222222"/>
          <w:szCs w:val="20"/>
          <w:u w:color="222222"/>
          <w:shd w:val="clear" w:color="auto" w:fill="FFFFFF"/>
          <w:lang w:val="en-US"/>
        </w:rPr>
        <w:t>Sukhov</w:t>
      </w:r>
      <w:proofErr w:type="spellEnd"/>
      <w:r w:rsidRPr="00892831">
        <w:rPr>
          <w:rFonts w:cs="Times New Roman"/>
          <w:b/>
          <w:bCs/>
          <w:i/>
          <w:iCs/>
          <w:color w:val="222222"/>
          <w:szCs w:val="20"/>
          <w:u w:color="222222"/>
          <w:shd w:val="clear" w:color="auto" w:fill="FFFFFF"/>
          <w:lang w:val="en-US"/>
        </w:rPr>
        <w:t xml:space="preserve"> A.A., </w:t>
      </w:r>
      <w:proofErr w:type="spellStart"/>
      <w:r w:rsidRPr="00892831">
        <w:rPr>
          <w:rFonts w:cs="Times New Roman"/>
          <w:b/>
          <w:bCs/>
          <w:i/>
          <w:iCs/>
          <w:color w:val="222222"/>
          <w:szCs w:val="20"/>
          <w:u w:color="222222"/>
          <w:shd w:val="clear" w:color="auto" w:fill="FFFFFF"/>
          <w:lang w:val="en-US"/>
        </w:rPr>
        <w:t>Yurlova</w:t>
      </w:r>
      <w:proofErr w:type="spellEnd"/>
      <w:r w:rsidRPr="00892831">
        <w:rPr>
          <w:rFonts w:cs="Times New Roman"/>
          <w:b/>
          <w:bCs/>
          <w:i/>
          <w:iCs/>
          <w:color w:val="222222"/>
          <w:szCs w:val="20"/>
          <w:u w:color="222222"/>
          <w:shd w:val="clear" w:color="auto" w:fill="FFFFFF"/>
          <w:lang w:val="en-US"/>
        </w:rPr>
        <w:t xml:space="preserve"> S.V., </w:t>
      </w:r>
      <w:proofErr w:type="spellStart"/>
      <w:r w:rsidRPr="00892831">
        <w:rPr>
          <w:rFonts w:cs="Times New Roman"/>
          <w:b/>
          <w:bCs/>
          <w:i/>
          <w:iCs/>
          <w:color w:val="222222"/>
          <w:szCs w:val="20"/>
          <w:u w:color="222222"/>
          <w:shd w:val="clear" w:color="auto" w:fill="FFFFFF"/>
          <w:lang w:val="en-US"/>
        </w:rPr>
        <w:t>Gan</w:t>
      </w:r>
      <w:proofErr w:type="spellEnd"/>
      <w:r w:rsidRPr="00892831">
        <w:rPr>
          <w:rFonts w:cs="Times New Roman"/>
          <w:b/>
          <w:bCs/>
          <w:i/>
          <w:iCs/>
          <w:color w:val="222222"/>
          <w:szCs w:val="20"/>
          <w:u w:color="222222"/>
          <w:shd w:val="clear" w:color="auto" w:fill="FFFFFF"/>
          <w:lang w:val="en-US"/>
        </w:rPr>
        <w:t xml:space="preserve"> O.I</w:t>
      </w:r>
      <w:proofErr w:type="gramStart"/>
      <w:r w:rsidRPr="00892831">
        <w:rPr>
          <w:rFonts w:cs="Times New Roman"/>
          <w:b/>
          <w:bCs/>
          <w:i/>
          <w:iCs/>
          <w:color w:val="222222"/>
          <w:szCs w:val="20"/>
          <w:u w:color="222222"/>
          <w:shd w:val="clear" w:color="auto" w:fill="FFFFFF"/>
          <w:lang w:val="en-US"/>
        </w:rPr>
        <w:t>.</w:t>
      </w:r>
      <w:proofErr w:type="gramEnd"/>
      <w:r w:rsidR="00A82B1C" w:rsidRPr="00892831">
        <w:rPr>
          <w:rFonts w:eastAsia="Helvetica" w:cs="Times New Roman"/>
          <w:color w:val="222222"/>
          <w:szCs w:val="20"/>
          <w:u w:color="222222"/>
          <w:lang w:val="en-US"/>
        </w:rPr>
        <w:br/>
      </w:r>
      <w:r w:rsidRPr="00892831">
        <w:rPr>
          <w:rFonts w:cs="Times New Roman"/>
          <w:color w:val="222222"/>
          <w:szCs w:val="20"/>
          <w:u w:color="222222"/>
          <w:shd w:val="clear" w:color="auto" w:fill="FFFFFF"/>
          <w:lang w:val="en-US"/>
        </w:rPr>
        <w:lastRenderedPageBreak/>
        <w:t xml:space="preserve">1. </w:t>
      </w:r>
      <w:proofErr w:type="gramStart"/>
      <w:r w:rsidRPr="00892831">
        <w:rPr>
          <w:rFonts w:cs="Times New Roman"/>
          <w:color w:val="222222"/>
          <w:szCs w:val="20"/>
          <w:u w:color="222222"/>
          <w:shd w:val="clear" w:color="auto" w:fill="FFFFFF"/>
          <w:lang w:val="en-US"/>
        </w:rPr>
        <w:t>Synthetic, hybrid types and forms of artistic creation.</w:t>
      </w:r>
      <w:proofErr w:type="gramEnd"/>
      <w:r w:rsidRPr="00892831">
        <w:rPr>
          <w:rFonts w:cs="Times New Roman"/>
          <w:color w:val="222222"/>
          <w:szCs w:val="20"/>
          <w:u w:color="222222"/>
          <w:shd w:val="clear" w:color="auto" w:fill="FFFFFF"/>
          <w:lang w:val="en-US"/>
        </w:rPr>
        <w:t xml:space="preserve"> </w:t>
      </w:r>
      <w:proofErr w:type="gramStart"/>
      <w:r w:rsidRPr="00892831">
        <w:rPr>
          <w:rFonts w:cs="Times New Roman"/>
          <w:color w:val="222222"/>
          <w:szCs w:val="20"/>
          <w:u w:color="222222"/>
          <w:shd w:val="clear" w:color="auto" w:fill="FFFFFF"/>
          <w:lang w:val="en-US"/>
        </w:rPr>
        <w:t>Communication advantages and social relevance of synthetic art forms.</w:t>
      </w:r>
      <w:proofErr w:type="gramEnd"/>
      <w:r w:rsidRPr="00892831">
        <w:rPr>
          <w:rFonts w:cs="Times New Roman"/>
          <w:color w:val="222222"/>
          <w:szCs w:val="20"/>
          <w:u w:color="222222"/>
          <w:shd w:val="clear" w:color="auto" w:fill="FFFFFF"/>
          <w:lang w:val="en-US"/>
        </w:rPr>
        <w:t xml:space="preserve"> Media art as a new hybrid language, a form of social communication and adaptation to new digital technologies and their consequences, new sensuality and interfaces; specificity of intra-artistic communication in media art: multiple author - creative artificial intelligence - </w:t>
      </w:r>
      <w:proofErr w:type="spellStart"/>
      <w:r w:rsidRPr="00892831">
        <w:rPr>
          <w:rFonts w:cs="Times New Roman"/>
          <w:color w:val="222222"/>
          <w:szCs w:val="20"/>
          <w:u w:color="222222"/>
          <w:shd w:val="clear" w:color="auto" w:fill="FFFFFF"/>
          <w:lang w:val="en-US"/>
        </w:rPr>
        <w:t>synaesthetic</w:t>
      </w:r>
      <w:proofErr w:type="spellEnd"/>
      <w:r w:rsidRPr="00892831">
        <w:rPr>
          <w:rFonts w:cs="Times New Roman"/>
          <w:color w:val="222222"/>
          <w:szCs w:val="20"/>
          <w:u w:color="222222"/>
          <w:shd w:val="clear" w:color="auto" w:fill="FFFFFF"/>
          <w:lang w:val="en-US"/>
        </w:rPr>
        <w:t xml:space="preserve"> interactive reception - mediator - </w:t>
      </w:r>
      <w:proofErr w:type="gramStart"/>
      <w:r w:rsidRPr="00892831">
        <w:rPr>
          <w:rFonts w:cs="Times New Roman"/>
          <w:color w:val="222222"/>
          <w:szCs w:val="20"/>
          <w:u w:color="222222"/>
          <w:shd w:val="clear" w:color="auto" w:fill="FFFFFF"/>
          <w:lang w:val="en-US"/>
        </w:rPr>
        <w:t>perceiver</w:t>
      </w:r>
      <w:proofErr w:type="gramEnd"/>
      <w:r w:rsidRPr="00892831">
        <w:rPr>
          <w:rFonts w:cs="Times New Roman"/>
          <w:color w:val="222222"/>
          <w:szCs w:val="20"/>
          <w:u w:color="222222"/>
          <w:shd w:val="clear" w:color="auto" w:fill="FFFFFF"/>
          <w:lang w:val="en-US"/>
        </w:rPr>
        <w:t>.</w:t>
      </w:r>
    </w:p>
    <w:p w:rsidR="00892831" w:rsidRPr="00892831" w:rsidRDefault="00892831" w:rsidP="00892831">
      <w:pPr>
        <w:rPr>
          <w:rFonts w:cs="Times New Roman"/>
          <w:color w:val="222222"/>
          <w:szCs w:val="20"/>
          <w:u w:color="222222"/>
          <w:shd w:val="clear" w:color="auto" w:fill="FFFFFF"/>
          <w:lang w:val="en-US"/>
        </w:rPr>
      </w:pPr>
      <w:r w:rsidRPr="00892831">
        <w:rPr>
          <w:rFonts w:cs="Times New Roman"/>
          <w:color w:val="222222"/>
          <w:szCs w:val="20"/>
          <w:u w:color="222222"/>
          <w:shd w:val="clear" w:color="auto" w:fill="FFFFFF"/>
          <w:lang w:val="en-US"/>
        </w:rPr>
        <w:t>2. The variety of media in the culture of post-literacy and the formation of media communities and media subcultures; creativi</w:t>
      </w:r>
      <w:r w:rsidR="008F286B">
        <w:rPr>
          <w:rFonts w:cs="Times New Roman"/>
          <w:color w:val="222222"/>
          <w:szCs w:val="20"/>
          <w:u w:color="222222"/>
          <w:shd w:val="clear" w:color="auto" w:fill="FFFFFF"/>
          <w:lang w:val="en-US"/>
        </w:rPr>
        <w:t xml:space="preserve">ty and diversity of languages </w:t>
      </w:r>
      <w:r w:rsidRPr="00892831">
        <w:rPr>
          <w:rFonts w:cs="Times New Roman"/>
          <w:color w:val="222222"/>
          <w:szCs w:val="20"/>
          <w:u w:color="222222"/>
          <w:shd w:val="clear" w:color="auto" w:fill="FFFFFF"/>
          <w:lang w:val="en-US"/>
        </w:rPr>
        <w:t>and codes in modern media subcultures; texts of modern media communities, the problem of their authorship, translation and interpretation; Persons of influence and person of construction in modern media culture; University media as a platform for intercultural and intergenerational dialogue</w:t>
      </w:r>
    </w:p>
    <w:p w:rsidR="00D92A40" w:rsidRPr="00892831" w:rsidRDefault="00892831" w:rsidP="00892831">
      <w:pPr>
        <w:rPr>
          <w:rFonts w:eastAsia="Helvetica" w:cs="Times New Roman"/>
          <w:color w:val="222222"/>
          <w:szCs w:val="20"/>
          <w:u w:color="222222"/>
          <w:shd w:val="clear" w:color="auto" w:fill="FFFFFF"/>
          <w:lang w:val="en-US"/>
        </w:rPr>
      </w:pPr>
      <w:r w:rsidRPr="00892831">
        <w:rPr>
          <w:rFonts w:cs="Times New Roman"/>
          <w:color w:val="222222"/>
          <w:szCs w:val="20"/>
          <w:u w:color="222222"/>
          <w:shd w:val="clear" w:color="auto" w:fill="FFFFFF"/>
          <w:lang w:val="en-US"/>
        </w:rPr>
        <w:t>3. Creativity in modern design. Multicultural socio-cultural design space; multimodality and intermedia in design creativity; intuitive interface of the Internet of things - design pass to the user of a digital product; design of a university educational and communication system: problems and solutions; from the design of communication space to the design of relationships and feelings.</w:t>
      </w:r>
    </w:p>
    <w:p w:rsidR="00D16D09" w:rsidRPr="00892831" w:rsidRDefault="00D16D09" w:rsidP="006D5EF7">
      <w:pPr>
        <w:ind w:left="284" w:hanging="284"/>
        <w:jc w:val="both"/>
        <w:rPr>
          <w:rFonts w:eastAsia="Helvetica" w:cs="Times New Roman"/>
          <w:b/>
          <w:i/>
          <w:szCs w:val="20"/>
          <w:lang w:val="en-US"/>
        </w:rPr>
      </w:pPr>
    </w:p>
    <w:p w:rsidR="0035175D" w:rsidRPr="00892831" w:rsidRDefault="0035175D">
      <w:pPr>
        <w:jc w:val="both"/>
        <w:rPr>
          <w:rFonts w:eastAsia="Helvetica" w:cs="Times New Roman"/>
          <w:b/>
          <w:i/>
          <w:szCs w:val="20"/>
          <w:lang w:val="en-US"/>
        </w:rPr>
      </w:pPr>
    </w:p>
    <w:p w:rsidR="0035175D" w:rsidRPr="00892831" w:rsidRDefault="0035175D">
      <w:pPr>
        <w:jc w:val="both"/>
        <w:rPr>
          <w:rFonts w:eastAsia="Helvetica" w:cs="Times New Roman"/>
          <w:b/>
          <w:i/>
          <w:szCs w:val="20"/>
          <w:lang w:val="en-US"/>
        </w:rPr>
      </w:pPr>
    </w:p>
    <w:p w:rsidR="00D16D09" w:rsidRPr="008F286B" w:rsidRDefault="00892831">
      <w:pPr>
        <w:ind w:firstLine="709"/>
        <w:jc w:val="both"/>
        <w:rPr>
          <w:rStyle w:val="shorttext"/>
          <w:lang w:val="en-US"/>
        </w:rPr>
      </w:pPr>
      <w:r w:rsidRPr="00892831">
        <w:rPr>
          <w:rStyle w:val="shorttext"/>
          <w:lang w:val="en-US"/>
        </w:rPr>
        <w:t xml:space="preserve">To participate in the conference, </w:t>
      </w:r>
      <w:r w:rsidRPr="00BE5170">
        <w:rPr>
          <w:rStyle w:val="shorttext"/>
          <w:b/>
          <w:u w:val="single"/>
          <w:lang w:val="en-US"/>
        </w:rPr>
        <w:t xml:space="preserve">before July 1, 2020, you </w:t>
      </w:r>
      <w:r w:rsidR="008F286B">
        <w:rPr>
          <w:rStyle w:val="shorttext"/>
          <w:b/>
          <w:u w:val="single"/>
          <w:lang w:val="en-US"/>
        </w:rPr>
        <w:t>have to fill in</w:t>
      </w:r>
      <w:r w:rsidRPr="00892831">
        <w:rPr>
          <w:rStyle w:val="shorttext"/>
          <w:lang w:val="en-US"/>
        </w:rPr>
        <w:t xml:space="preserve"> an application for participation in the conference in Russian and / or English </w:t>
      </w:r>
      <w:r w:rsidR="008F286B">
        <w:rPr>
          <w:rStyle w:val="shorttext"/>
          <w:lang w:val="en-US"/>
        </w:rPr>
        <w:t>following</w:t>
      </w:r>
      <w:r w:rsidRPr="00892831">
        <w:rPr>
          <w:rStyle w:val="shorttext"/>
          <w:lang w:val="en-US"/>
        </w:rPr>
        <w:t xml:space="preserve"> the link </w:t>
      </w:r>
      <w:hyperlink r:id="rId8" w:history="1">
        <w:r w:rsidR="00BE5170" w:rsidRPr="00BE5170">
          <w:rPr>
            <w:rStyle w:val="a4"/>
            <w:color w:val="4F81BD" w:themeColor="accent1"/>
            <w:lang w:val="en-US"/>
          </w:rPr>
          <w:t>https://docs.google.com/forms/d/e/1FAIpQLSeLSiFQCdShdApwtaOJmY_nRMrLEukSmAix5dBoCg3JRwI9Fw/viewform</w:t>
        </w:r>
      </w:hyperlink>
      <w:r w:rsidRPr="00892831">
        <w:rPr>
          <w:rStyle w:val="shorttext"/>
          <w:lang w:val="en-US"/>
        </w:rPr>
        <w:t>. The application includes an abstract of the report / article of up to 500 characters.</w:t>
      </w:r>
    </w:p>
    <w:p w:rsidR="00892831" w:rsidRPr="008F286B" w:rsidRDefault="00892831">
      <w:pPr>
        <w:ind w:firstLine="709"/>
        <w:jc w:val="both"/>
        <w:rPr>
          <w:b/>
          <w:bCs/>
          <w:i/>
          <w:iCs/>
          <w:lang w:val="en-US"/>
        </w:rPr>
      </w:pPr>
    </w:p>
    <w:p w:rsidR="00B00F30" w:rsidRPr="00BE5170" w:rsidRDefault="00892831">
      <w:pPr>
        <w:ind w:firstLine="708"/>
        <w:jc w:val="both"/>
        <w:rPr>
          <w:lang w:val="en-US"/>
        </w:rPr>
      </w:pPr>
      <w:r w:rsidRPr="00892831">
        <w:rPr>
          <w:lang w:val="en-US"/>
        </w:rPr>
        <w:t xml:space="preserve">Texts of </w:t>
      </w:r>
      <w:r w:rsidRPr="00BE5170">
        <w:rPr>
          <w:b/>
          <w:lang w:val="en-US"/>
        </w:rPr>
        <w:t>reports / articles (3500 - 6000 words) in English</w:t>
      </w:r>
      <w:r w:rsidRPr="00892831">
        <w:rPr>
          <w:lang w:val="en-US"/>
        </w:rPr>
        <w:t xml:space="preserve"> must be sent to the organizing committee </w:t>
      </w:r>
      <w:hyperlink r:id="rId9" w:tgtFrame="_blank" w:history="1">
        <w:r w:rsidR="00BE5170" w:rsidRPr="00BE5170">
          <w:rPr>
            <w:rStyle w:val="a4"/>
            <w:rFonts w:cs="Times New Roman"/>
            <w:color w:val="1155CC"/>
            <w:shd w:val="clear" w:color="auto" w:fill="FFFFFF"/>
            <w:lang w:val="en-US"/>
          </w:rPr>
          <w:t>informmedia@list.ru</w:t>
        </w:r>
      </w:hyperlink>
      <w:r w:rsidRPr="00892831">
        <w:rPr>
          <w:lang w:val="en-US"/>
        </w:rPr>
        <w:t xml:space="preserve">. </w:t>
      </w:r>
      <w:proofErr w:type="gramStart"/>
      <w:r w:rsidRPr="00BE5170">
        <w:rPr>
          <w:b/>
          <w:lang w:val="en-US"/>
        </w:rPr>
        <w:t>no</w:t>
      </w:r>
      <w:proofErr w:type="gramEnd"/>
      <w:r w:rsidRPr="00BE5170">
        <w:rPr>
          <w:b/>
          <w:lang w:val="en-US"/>
        </w:rPr>
        <w:t xml:space="preserve"> later than September 1, 2020</w:t>
      </w:r>
    </w:p>
    <w:p w:rsidR="00892831" w:rsidRPr="00BE5170" w:rsidRDefault="00892831">
      <w:pPr>
        <w:ind w:firstLine="708"/>
        <w:jc w:val="both"/>
        <w:rPr>
          <w:lang w:val="en-US"/>
        </w:rPr>
      </w:pPr>
    </w:p>
    <w:p w:rsidR="00D16D09" w:rsidRPr="00892831" w:rsidRDefault="00892831">
      <w:pPr>
        <w:ind w:firstLine="709"/>
        <w:jc w:val="both"/>
        <w:rPr>
          <w:rStyle w:val="shorttext"/>
          <w:lang w:val="en-US"/>
        </w:rPr>
      </w:pPr>
      <w:r w:rsidRPr="00892831">
        <w:rPr>
          <w:rStyle w:val="shorttext"/>
          <w:lang w:val="en-US"/>
        </w:rPr>
        <w:t xml:space="preserve">Until </w:t>
      </w:r>
      <w:r w:rsidRPr="00BE5170">
        <w:rPr>
          <w:rStyle w:val="shorttext"/>
          <w:b/>
          <w:lang w:val="en-US"/>
        </w:rPr>
        <w:t>September 15, 2020</w:t>
      </w:r>
      <w:r w:rsidRPr="00892831">
        <w:rPr>
          <w:rStyle w:val="shorttext"/>
          <w:lang w:val="en-US"/>
        </w:rPr>
        <w:t xml:space="preserve">, the organizing committee of the conference will select materials </w:t>
      </w:r>
      <w:r w:rsidR="008F286B">
        <w:rPr>
          <w:rStyle w:val="shorttext"/>
          <w:lang w:val="en-US"/>
        </w:rPr>
        <w:t xml:space="preserve">and the </w:t>
      </w:r>
      <w:r w:rsidRPr="00892831">
        <w:rPr>
          <w:rStyle w:val="shorttext"/>
          <w:lang w:val="en-US"/>
        </w:rPr>
        <w:t>authors will be invited to the collection of articles “</w:t>
      </w:r>
      <w:r w:rsidRPr="00BE5170">
        <w:rPr>
          <w:rStyle w:val="shorttext"/>
          <w:b/>
          <w:lang w:val="en-US"/>
        </w:rPr>
        <w:t>Communication Trends in the Age of Post-Literacy: Multilingualism, Multimodality and Multiculturalism as Prerequisites for New Creativity</w:t>
      </w:r>
      <w:r w:rsidRPr="00892831">
        <w:rPr>
          <w:rStyle w:val="shorttext"/>
          <w:lang w:val="en-US"/>
        </w:rPr>
        <w:t xml:space="preserve">”. It is planned to publish a collection of articles / collective monographs in a reputable foreign publication and index the collection / monographs in </w:t>
      </w:r>
      <w:proofErr w:type="spellStart"/>
      <w:r w:rsidRPr="00892831">
        <w:rPr>
          <w:rStyle w:val="shorttext"/>
          <w:lang w:val="en-US"/>
        </w:rPr>
        <w:t>WoS</w:t>
      </w:r>
      <w:proofErr w:type="spellEnd"/>
      <w:r w:rsidRPr="00892831">
        <w:rPr>
          <w:rStyle w:val="shorttext"/>
          <w:lang w:val="en-US"/>
        </w:rPr>
        <w:t xml:space="preserve"> / Scopus. Scientific editors - Doctor of Cultural Studies Margarita </w:t>
      </w:r>
      <w:proofErr w:type="spellStart"/>
      <w:r w:rsidRPr="00892831">
        <w:rPr>
          <w:rStyle w:val="shorttext"/>
          <w:lang w:val="en-US"/>
        </w:rPr>
        <w:t>Yuryevna</w:t>
      </w:r>
      <w:proofErr w:type="spellEnd"/>
      <w:r w:rsidRPr="00892831">
        <w:rPr>
          <w:rStyle w:val="shorttext"/>
          <w:lang w:val="en-US"/>
        </w:rPr>
        <w:t xml:space="preserve"> </w:t>
      </w:r>
      <w:proofErr w:type="spellStart"/>
      <w:r w:rsidRPr="00892831">
        <w:rPr>
          <w:rStyle w:val="shorttext"/>
          <w:lang w:val="en-US"/>
        </w:rPr>
        <w:t>Gudova</w:t>
      </w:r>
      <w:proofErr w:type="spellEnd"/>
      <w:r w:rsidRPr="00892831">
        <w:rPr>
          <w:rStyle w:val="shorttext"/>
          <w:lang w:val="en-US"/>
        </w:rPr>
        <w:t xml:space="preserve"> and Candidate of Historical Sciences Maria </w:t>
      </w:r>
      <w:proofErr w:type="spellStart"/>
      <w:r w:rsidRPr="00892831">
        <w:rPr>
          <w:rStyle w:val="shorttext"/>
          <w:lang w:val="en-US"/>
        </w:rPr>
        <w:t>Olegovna</w:t>
      </w:r>
      <w:proofErr w:type="spellEnd"/>
      <w:r w:rsidRPr="00892831">
        <w:rPr>
          <w:rStyle w:val="shorttext"/>
          <w:lang w:val="en-US"/>
        </w:rPr>
        <w:t xml:space="preserve"> </w:t>
      </w:r>
      <w:proofErr w:type="spellStart"/>
      <w:r w:rsidRPr="00892831">
        <w:rPr>
          <w:rStyle w:val="shorttext"/>
          <w:lang w:val="en-US"/>
        </w:rPr>
        <w:t>Guzikova</w:t>
      </w:r>
      <w:proofErr w:type="spellEnd"/>
    </w:p>
    <w:p w:rsidR="00A07EAC" w:rsidRPr="00892831" w:rsidRDefault="00A07EAC">
      <w:pPr>
        <w:ind w:firstLine="709"/>
        <w:jc w:val="both"/>
        <w:rPr>
          <w:lang w:val="en-US"/>
        </w:rPr>
      </w:pPr>
    </w:p>
    <w:p w:rsidR="00D16D09" w:rsidRPr="00892831" w:rsidRDefault="00D16D09">
      <w:pPr>
        <w:ind w:firstLine="709"/>
        <w:jc w:val="both"/>
        <w:rPr>
          <w:b/>
          <w:bCs/>
          <w:i/>
          <w:iCs/>
          <w:lang w:val="en-US"/>
        </w:rPr>
      </w:pPr>
    </w:p>
    <w:p w:rsidR="00D16D09" w:rsidRPr="00BE5170" w:rsidRDefault="00892831">
      <w:pPr>
        <w:ind w:firstLine="709"/>
        <w:jc w:val="both"/>
        <w:rPr>
          <w:bCs/>
          <w:i/>
          <w:iCs/>
          <w:lang w:val="en-US"/>
        </w:rPr>
      </w:pPr>
      <w:r w:rsidRPr="00BE5170">
        <w:rPr>
          <w:b/>
          <w:bCs/>
          <w:i/>
          <w:iCs/>
          <w:lang w:val="en-US"/>
        </w:rPr>
        <w:t>E-mail of the organizing committee:</w:t>
      </w:r>
      <w:r w:rsidRPr="00BE5170">
        <w:rPr>
          <w:bCs/>
          <w:iCs/>
          <w:lang w:val="en-US"/>
        </w:rPr>
        <w:t xml:space="preserve"> </w:t>
      </w:r>
      <w:hyperlink r:id="rId10" w:tgtFrame="_blank" w:history="1">
        <w:r w:rsidR="00BE5170" w:rsidRPr="00BE5170">
          <w:rPr>
            <w:rStyle w:val="a4"/>
            <w:rFonts w:cs="Times New Roman"/>
            <w:color w:val="1155CC"/>
            <w:shd w:val="clear" w:color="auto" w:fill="FFFFFF"/>
            <w:lang w:val="en-US"/>
          </w:rPr>
          <w:t>informmedia@list.ru</w:t>
        </w:r>
      </w:hyperlink>
      <w:r w:rsidRPr="00BE5170">
        <w:rPr>
          <w:bCs/>
          <w:iCs/>
          <w:lang w:val="en-US"/>
        </w:rPr>
        <w:t xml:space="preserve">. - </w:t>
      </w:r>
      <w:r w:rsidRPr="00BE5170">
        <w:rPr>
          <w:bCs/>
          <w:i/>
          <w:iCs/>
          <w:lang w:val="en-US"/>
        </w:rPr>
        <w:t xml:space="preserve">Elena </w:t>
      </w:r>
      <w:proofErr w:type="spellStart"/>
      <w:r w:rsidRPr="00BE5170">
        <w:rPr>
          <w:bCs/>
          <w:i/>
          <w:iCs/>
          <w:lang w:val="en-US"/>
        </w:rPr>
        <w:t>Rubtsova</w:t>
      </w:r>
      <w:proofErr w:type="spellEnd"/>
      <w:r w:rsidRPr="00BE5170">
        <w:rPr>
          <w:bCs/>
          <w:i/>
          <w:iCs/>
          <w:lang w:val="en-US"/>
        </w:rPr>
        <w:t xml:space="preserve">, Candidate of Philosophy, Associate Professor, Department of the History of Philosophy, Philosophical Anthropology, Aesthetics and Theory of Culture, </w:t>
      </w:r>
      <w:proofErr w:type="spellStart"/>
      <w:r w:rsidRPr="00BE5170">
        <w:rPr>
          <w:bCs/>
          <w:i/>
          <w:iCs/>
          <w:lang w:val="en-US"/>
        </w:rPr>
        <w:t>UrFU</w:t>
      </w:r>
      <w:proofErr w:type="spellEnd"/>
      <w:r w:rsidRPr="00BE5170">
        <w:rPr>
          <w:bCs/>
          <w:i/>
          <w:iCs/>
          <w:lang w:val="en-US"/>
        </w:rPr>
        <w:t>, Executive Secretary of the Conference</w:t>
      </w:r>
    </w:p>
    <w:p w:rsidR="00892831" w:rsidRPr="00BE5170" w:rsidRDefault="00892831">
      <w:pPr>
        <w:ind w:firstLine="709"/>
        <w:jc w:val="both"/>
        <w:rPr>
          <w:i/>
          <w:lang w:val="en-US"/>
        </w:rPr>
      </w:pPr>
    </w:p>
    <w:p w:rsidR="00B00F30" w:rsidRPr="00892831" w:rsidRDefault="00892831" w:rsidP="00B00F30">
      <w:pPr>
        <w:ind w:firstLine="708"/>
        <w:jc w:val="both"/>
        <w:rPr>
          <w:lang w:val="en-US"/>
        </w:rPr>
      </w:pPr>
      <w:r w:rsidRPr="00892831">
        <w:rPr>
          <w:lang w:val="en-US"/>
        </w:rPr>
        <w:t xml:space="preserve">Articles must be carefully edited and formatted. The text of the article should contain the </w:t>
      </w:r>
      <w:r w:rsidRPr="00BE5170">
        <w:rPr>
          <w:i/>
          <w:lang w:val="en-US"/>
        </w:rPr>
        <w:t>following components with subtitles</w:t>
      </w:r>
      <w:r w:rsidRPr="00892831">
        <w:rPr>
          <w:lang w:val="en-US"/>
        </w:rPr>
        <w:t>: introduction, study material, research methodology and methodology, description of the study, the results obtained and their interpretation, conclusions on the results of the study, list of references</w:t>
      </w:r>
      <w:r w:rsidR="001E0B2E" w:rsidRPr="00892831">
        <w:rPr>
          <w:lang w:val="en-US"/>
        </w:rPr>
        <w:t>.</w:t>
      </w:r>
    </w:p>
    <w:p w:rsidR="00D16D09" w:rsidRPr="00892831" w:rsidRDefault="00B00F30" w:rsidP="00B00F30">
      <w:pPr>
        <w:ind w:firstLine="708"/>
        <w:jc w:val="both"/>
        <w:rPr>
          <w:lang w:val="en-US"/>
        </w:rPr>
      </w:pPr>
      <w:r w:rsidRPr="00892831">
        <w:rPr>
          <w:rStyle w:val="shorttext"/>
          <w:lang w:val="en-US"/>
        </w:rPr>
        <w:t xml:space="preserve"> </w:t>
      </w:r>
    </w:p>
    <w:p w:rsidR="00D16D09" w:rsidRPr="00BE5170" w:rsidRDefault="00892831" w:rsidP="00AC747D">
      <w:pPr>
        <w:spacing w:before="240" w:after="240"/>
        <w:ind w:firstLine="709"/>
        <w:rPr>
          <w:lang w:val="en-US"/>
        </w:rPr>
      </w:pPr>
      <w:r w:rsidRPr="00BE5170">
        <w:rPr>
          <w:b/>
          <w:bCs/>
          <w:i/>
          <w:iCs/>
          <w:lang w:val="en-US"/>
        </w:rPr>
        <w:t>The paper</w:t>
      </w:r>
      <w:r w:rsidRPr="00BE5170">
        <w:rPr>
          <w:bCs/>
          <w:iCs/>
          <w:lang w:val="en-US"/>
        </w:rPr>
        <w:t xml:space="preserve"> should meet the following requirements</w:t>
      </w:r>
      <w:r w:rsidR="001E0B2E" w:rsidRPr="00BE5170">
        <w:rPr>
          <w:lang w:val="en-US"/>
        </w:rPr>
        <w:t>:</w:t>
      </w:r>
    </w:p>
    <w:p w:rsidR="00AC747D" w:rsidRPr="00892831" w:rsidRDefault="00B0153A">
      <w:pPr>
        <w:ind w:firstLine="709"/>
        <w:jc w:val="both"/>
        <w:rPr>
          <w:rStyle w:val="shorttext"/>
          <w:lang w:val="en-US"/>
        </w:rPr>
      </w:pPr>
      <w:r>
        <w:rPr>
          <w:rStyle w:val="shorttext"/>
          <w:lang w:val="en-US"/>
        </w:rPr>
        <w:t>T</w:t>
      </w:r>
      <w:bookmarkStart w:id="0" w:name="_GoBack"/>
      <w:bookmarkEnd w:id="0"/>
      <w:r w:rsidR="00892831" w:rsidRPr="00892831">
        <w:rPr>
          <w:rStyle w:val="shorttext"/>
          <w:lang w:val="en-US"/>
        </w:rPr>
        <w:t xml:space="preserve">he article is 15-20 pages (3500 - 6000 words) in a Microsoft Word text editor, font Times New Roman, format A 4, font size - 12, portrait orientation, margins on all sides - 2 cm, indentation - 1.25, line spacing - 1.5, without pagination. </w:t>
      </w:r>
      <w:proofErr w:type="gramStart"/>
      <w:r w:rsidR="00892831" w:rsidRPr="00892831">
        <w:rPr>
          <w:rStyle w:val="shorttext"/>
          <w:lang w:val="en-US"/>
        </w:rPr>
        <w:t>Alignment - in width, alignment of the header - central</w:t>
      </w:r>
      <w:r w:rsidR="001E0B2E" w:rsidRPr="00892831">
        <w:rPr>
          <w:rStyle w:val="shorttext"/>
          <w:lang w:val="en-US"/>
        </w:rPr>
        <w:t>.</w:t>
      </w:r>
      <w:proofErr w:type="gramEnd"/>
      <w:r w:rsidR="001E0B2E" w:rsidRPr="00892831">
        <w:rPr>
          <w:rStyle w:val="shorttext"/>
          <w:lang w:val="en-US"/>
        </w:rPr>
        <w:t xml:space="preserve"> </w:t>
      </w:r>
    </w:p>
    <w:p w:rsidR="00892831" w:rsidRPr="00892831" w:rsidRDefault="00892831" w:rsidP="00892831">
      <w:pPr>
        <w:pStyle w:val="a7"/>
        <w:ind w:left="50" w:right="50" w:firstLine="709"/>
        <w:jc w:val="both"/>
        <w:rPr>
          <w:rStyle w:val="shorttext"/>
        </w:rPr>
      </w:pPr>
      <w:r w:rsidRPr="00892831">
        <w:rPr>
          <w:rStyle w:val="shorttext"/>
          <w:lang w:val="en-US"/>
        </w:rPr>
        <w:lastRenderedPageBreak/>
        <w:t>The article should not have graphs, drawings, footnotes, subscript characters. References to the literature are made inside the text in square brackets with the name of the author, year of publication and page - [</w:t>
      </w:r>
      <w:proofErr w:type="spellStart"/>
      <w:r w:rsidRPr="00892831">
        <w:rPr>
          <w:rStyle w:val="shorttext"/>
          <w:lang w:val="en-US"/>
        </w:rPr>
        <w:t>Petrov</w:t>
      </w:r>
      <w:proofErr w:type="spellEnd"/>
      <w:r w:rsidRPr="00892831">
        <w:rPr>
          <w:rStyle w:val="shorttext"/>
          <w:lang w:val="en-US"/>
        </w:rPr>
        <w:t xml:space="preserve">, 2000, 1]. The list is given at the end of the article with a space in </w:t>
      </w:r>
      <w:r w:rsidRPr="00BE5170">
        <w:rPr>
          <w:rStyle w:val="shorttext"/>
          <w:i/>
          <w:lang w:val="en-US"/>
        </w:rPr>
        <w:t>the order of citation</w:t>
      </w:r>
      <w:r w:rsidRPr="00892831">
        <w:rPr>
          <w:rStyle w:val="shorttext"/>
          <w:lang w:val="en-US"/>
        </w:rPr>
        <w:t xml:space="preserve"> in the text and drawn up as shown in the example. </w:t>
      </w:r>
      <w:proofErr w:type="spellStart"/>
      <w:r w:rsidRPr="00892831">
        <w:rPr>
          <w:rStyle w:val="shorttext"/>
        </w:rPr>
        <w:t>Publications</w:t>
      </w:r>
      <w:proofErr w:type="spellEnd"/>
      <w:r w:rsidRPr="00892831">
        <w:rPr>
          <w:rStyle w:val="shorttext"/>
        </w:rPr>
        <w:t xml:space="preserve"> </w:t>
      </w:r>
      <w:proofErr w:type="spellStart"/>
      <w:r w:rsidRPr="00892831">
        <w:rPr>
          <w:rStyle w:val="shorttext"/>
        </w:rPr>
        <w:t>in</w:t>
      </w:r>
      <w:proofErr w:type="spellEnd"/>
      <w:r w:rsidRPr="00892831">
        <w:rPr>
          <w:rStyle w:val="shorttext"/>
        </w:rPr>
        <w:t xml:space="preserve"> </w:t>
      </w:r>
      <w:proofErr w:type="spellStart"/>
      <w:r w:rsidRPr="00892831">
        <w:rPr>
          <w:rStyle w:val="shorttext"/>
        </w:rPr>
        <w:t>Russian</w:t>
      </w:r>
      <w:proofErr w:type="spellEnd"/>
      <w:r w:rsidRPr="00892831">
        <w:rPr>
          <w:rStyle w:val="shorttext"/>
        </w:rPr>
        <w:t xml:space="preserve"> </w:t>
      </w:r>
      <w:proofErr w:type="spellStart"/>
      <w:r w:rsidRPr="00892831">
        <w:rPr>
          <w:rStyle w:val="shorttext"/>
        </w:rPr>
        <w:t>are</w:t>
      </w:r>
      <w:proofErr w:type="spellEnd"/>
      <w:r w:rsidRPr="00892831">
        <w:rPr>
          <w:rStyle w:val="shorttext"/>
        </w:rPr>
        <w:t xml:space="preserve"> </w:t>
      </w:r>
      <w:proofErr w:type="spellStart"/>
      <w:r w:rsidRPr="00892831">
        <w:rPr>
          <w:rStyle w:val="shorttext"/>
        </w:rPr>
        <w:t>transliterated</w:t>
      </w:r>
      <w:proofErr w:type="spellEnd"/>
      <w:r w:rsidRPr="00892831">
        <w:rPr>
          <w:rStyle w:val="shorttext"/>
        </w:rPr>
        <w:t>.</w:t>
      </w:r>
    </w:p>
    <w:p w:rsidR="00D16D09" w:rsidRPr="00892831" w:rsidRDefault="00892831" w:rsidP="00892831">
      <w:pPr>
        <w:pStyle w:val="a7"/>
        <w:ind w:left="50" w:right="50" w:firstLine="709"/>
        <w:jc w:val="both"/>
        <w:rPr>
          <w:b/>
          <w:bCs/>
          <w:i/>
          <w:iCs/>
          <w:lang w:val="en-US"/>
        </w:rPr>
      </w:pPr>
      <w:r w:rsidRPr="00892831">
        <w:rPr>
          <w:rStyle w:val="shorttext"/>
          <w:lang w:val="en-US"/>
        </w:rPr>
        <w:t>The heading, theses and keywords are made out by substituting the necessary text in the template given in the application</w:t>
      </w:r>
      <w:proofErr w:type="gramStart"/>
      <w:r w:rsidRPr="00892831">
        <w:rPr>
          <w:rStyle w:val="shorttext"/>
          <w:lang w:val="en-US"/>
        </w:rPr>
        <w:t>.</w:t>
      </w:r>
      <w:r w:rsidR="006D5EF7" w:rsidRPr="00892831">
        <w:rPr>
          <w:lang w:val="en-US"/>
        </w:rPr>
        <w:t>.</w:t>
      </w:r>
      <w:proofErr w:type="gramEnd"/>
      <w:r w:rsidR="006D5EF7" w:rsidRPr="00892831">
        <w:rPr>
          <w:lang w:val="en-US"/>
        </w:rPr>
        <w:t xml:space="preserve"> </w:t>
      </w:r>
    </w:p>
    <w:p w:rsidR="00D16D09" w:rsidRPr="00892831" w:rsidRDefault="00D16D09">
      <w:pPr>
        <w:ind w:left="2123" w:firstLine="709"/>
        <w:jc w:val="both"/>
        <w:rPr>
          <w:b/>
          <w:bCs/>
          <w:i/>
          <w:iCs/>
          <w:lang w:val="en-US"/>
        </w:rPr>
      </w:pPr>
    </w:p>
    <w:p w:rsidR="0065402C" w:rsidRPr="00892831" w:rsidRDefault="0065402C" w:rsidP="0065402C">
      <w:pPr>
        <w:ind w:left="2123" w:firstLine="709"/>
        <w:jc w:val="both"/>
        <w:rPr>
          <w:b/>
          <w:bCs/>
          <w:i/>
          <w:iCs/>
          <w:lang w:val="en-US"/>
        </w:rPr>
      </w:pPr>
    </w:p>
    <w:p w:rsidR="00892831" w:rsidRPr="008F286B" w:rsidRDefault="00892831" w:rsidP="00892831">
      <w:pPr>
        <w:pStyle w:val="a9"/>
        <w:jc w:val="center"/>
        <w:rPr>
          <w:rFonts w:ascii="Times New Roman" w:hAnsi="Times New Roman"/>
          <w:i/>
          <w:iCs/>
          <w:sz w:val="24"/>
          <w:szCs w:val="24"/>
        </w:rPr>
      </w:pPr>
      <w:r w:rsidRPr="008F286B">
        <w:rPr>
          <w:rFonts w:ascii="Times New Roman" w:hAnsi="Times New Roman"/>
          <w:i/>
          <w:iCs/>
          <w:sz w:val="24"/>
          <w:szCs w:val="24"/>
        </w:rPr>
        <w:t>ATTACHMENT</w:t>
      </w:r>
    </w:p>
    <w:p w:rsidR="0065402C" w:rsidRDefault="0065402C" w:rsidP="0065402C">
      <w:pPr>
        <w:pStyle w:val="a9"/>
      </w:pPr>
      <w:r>
        <w:t xml:space="preserve">Type the Title of Your Paper Here (17 </w:t>
      </w:r>
      <w:proofErr w:type="spellStart"/>
      <w:r>
        <w:t>pt</w:t>
      </w:r>
      <w:proofErr w:type="spellEnd"/>
      <w:r>
        <w:t xml:space="preserve"> Times New Roman)</w:t>
      </w:r>
    </w:p>
    <w:p w:rsidR="0065402C" w:rsidRDefault="0065402C" w:rsidP="0065402C">
      <w:pPr>
        <w:pStyle w:val="Authors"/>
      </w:pPr>
      <w:r>
        <w:t xml:space="preserve">Name Surname </w:t>
      </w:r>
      <w:r>
        <w:rPr>
          <w:vertAlign w:val="superscript"/>
        </w:rPr>
        <w:t>1</w:t>
      </w:r>
      <w:r>
        <w:t xml:space="preserve">, Name Surname </w:t>
      </w:r>
      <w:r>
        <w:rPr>
          <w:vertAlign w:val="superscript"/>
        </w:rPr>
        <w:t>2</w:t>
      </w:r>
      <w:r>
        <w:t xml:space="preserve">, Name Surname </w:t>
      </w:r>
      <w:r>
        <w:rPr>
          <w:vertAlign w:val="superscript"/>
        </w:rPr>
        <w:t>3</w:t>
      </w:r>
      <w:r>
        <w:t>, …</w:t>
      </w:r>
    </w:p>
    <w:p w:rsidR="0065402C" w:rsidRDefault="0065402C" w:rsidP="0065402C">
      <w:pPr>
        <w:pStyle w:val="Addresses"/>
        <w:spacing w:after="0"/>
      </w:pPr>
      <w:r>
        <w:rPr>
          <w:vertAlign w:val="superscript"/>
        </w:rPr>
        <w:t>1</w:t>
      </w:r>
      <w:r>
        <w:t xml:space="preserve"> Author’s full postal address of affiliation including the country name</w:t>
      </w:r>
    </w:p>
    <w:p w:rsidR="0065402C" w:rsidRDefault="0065402C" w:rsidP="0065402C">
      <w:pPr>
        <w:pStyle w:val="Addresses"/>
        <w:spacing w:after="0"/>
      </w:pPr>
      <w:r>
        <w:rPr>
          <w:vertAlign w:val="superscript"/>
        </w:rPr>
        <w:t xml:space="preserve">2 </w:t>
      </w:r>
      <w:r>
        <w:t>Author’s full postal address of affiliation including the country name</w:t>
      </w:r>
    </w:p>
    <w:p w:rsidR="0065402C" w:rsidRDefault="0065402C" w:rsidP="0065402C">
      <w:pPr>
        <w:pStyle w:val="Addresses"/>
        <w:spacing w:after="0"/>
      </w:pPr>
      <w:r>
        <w:rPr>
          <w:vertAlign w:val="superscript"/>
        </w:rPr>
        <w:t xml:space="preserve">3 </w:t>
      </w:r>
      <w:r>
        <w:t>Author’s full postal address of affiliation including the country name</w:t>
      </w:r>
    </w:p>
    <w:p w:rsidR="0065402C" w:rsidRDefault="0065402C" w:rsidP="0065402C">
      <w:pPr>
        <w:pStyle w:val="E-mail"/>
      </w:pPr>
    </w:p>
    <w:p w:rsidR="0065402C" w:rsidRDefault="0065402C" w:rsidP="0065402C">
      <w:pPr>
        <w:pStyle w:val="E-mail"/>
      </w:pPr>
      <w:r>
        <w:t>Type the corresponding author’s e-mail address here</w:t>
      </w:r>
    </w:p>
    <w:p w:rsidR="0065402C" w:rsidRDefault="0065402C" w:rsidP="0065402C">
      <w:pPr>
        <w:pStyle w:val="Abstract"/>
      </w:pPr>
      <w:r>
        <w:rPr>
          <w:b/>
          <w:bCs/>
        </w:rPr>
        <w:t>Abstract</w:t>
      </w:r>
      <w:r>
        <w:t>. Start your abstract here…</w:t>
      </w:r>
      <w:r>
        <w:rPr>
          <w:rFonts w:ascii="Times New Roman" w:hAnsi="Times New Roman"/>
          <w:sz w:val="24"/>
          <w:szCs w:val="24"/>
        </w:rPr>
        <w:t xml:space="preserve"> </w:t>
      </w:r>
      <w:r>
        <w:t>The abstract should include the purpose of research, principal results and major conclusions. References should be avoided, if it is essential, only cite the author(s) and year(s) without giving reference list. Prepare your abstract in this file and then copy it into the registration web field.</w:t>
      </w:r>
    </w:p>
    <w:p w:rsidR="0065402C" w:rsidRDefault="0065402C" w:rsidP="0065402C">
      <w:pPr>
        <w:pStyle w:val="Section"/>
        <w:numPr>
          <w:ilvl w:val="0"/>
          <w:numId w:val="13"/>
        </w:numPr>
      </w:pPr>
      <w:r>
        <w:t>Introduction</w:t>
      </w:r>
    </w:p>
    <w:p w:rsidR="0065402C" w:rsidRDefault="0065402C" w:rsidP="0065402C">
      <w:pPr>
        <w:pStyle w:val="Bodytext"/>
        <w:spacing w:after="240"/>
      </w:pPr>
      <w:r>
        <w:t>State the objectives of the work and provide an adequate background, avoiding a detailed literature survey or a summary of the results.</w:t>
      </w:r>
    </w:p>
    <w:p w:rsidR="0065402C" w:rsidRDefault="0065402C" w:rsidP="0065402C">
      <w:pPr>
        <w:pStyle w:val="BodytextIndented"/>
      </w:pPr>
      <w:r>
        <w:t xml:space="preserve">After first paragraph, other paragraphs are indented as you can see in this paragraph. After Introduction, divide your article into clearly defined and numbered sections. </w:t>
      </w:r>
    </w:p>
    <w:p w:rsidR="0065402C" w:rsidRDefault="0065402C" w:rsidP="0065402C">
      <w:pPr>
        <w:pStyle w:val="Section"/>
        <w:numPr>
          <w:ilvl w:val="0"/>
          <w:numId w:val="13"/>
        </w:numPr>
      </w:pPr>
      <w:r>
        <w:t>Another section of your paper</w:t>
      </w:r>
    </w:p>
    <w:p w:rsidR="0065402C" w:rsidRDefault="0065402C" w:rsidP="0065402C">
      <w:pPr>
        <w:pStyle w:val="Bodytext"/>
        <w:spacing w:after="240"/>
      </w:pPr>
      <w:r>
        <w:t>Provide sufficient detail to allow the work to be reproduced. Methods already published should be indicated by a reference: only relevant modifications should be described. This section also may include theory, background, calculations which represent practical development from a theoretical basis. Etc.</w:t>
      </w:r>
    </w:p>
    <w:p w:rsidR="0065402C" w:rsidRDefault="0065402C" w:rsidP="0065402C">
      <w:pPr>
        <w:pStyle w:val="BodytextIndented"/>
        <w:spacing w:after="240"/>
      </w:pPr>
      <w:r>
        <w:t>The following headings may also be used:</w:t>
      </w:r>
    </w:p>
    <w:p w:rsidR="0065402C" w:rsidRDefault="0065402C" w:rsidP="0065402C">
      <w:pPr>
        <w:pStyle w:val="BodytextIndented"/>
        <w:ind w:firstLine="0"/>
        <w:rPr>
          <w:i/>
          <w:iCs/>
        </w:rPr>
      </w:pPr>
      <w:r>
        <w:rPr>
          <w:i/>
          <w:iCs/>
        </w:rPr>
        <w:t>2.1. A subsection</w:t>
      </w:r>
    </w:p>
    <w:p w:rsidR="0065402C" w:rsidRDefault="0065402C" w:rsidP="0065402C">
      <w:pPr>
        <w:pStyle w:val="BodytextIndented"/>
        <w:spacing w:after="240"/>
        <w:ind w:firstLine="0"/>
      </w:pPr>
      <w:r>
        <w:t>Some text.</w:t>
      </w:r>
    </w:p>
    <w:p w:rsidR="0065402C" w:rsidRDefault="0065402C" w:rsidP="0065402C">
      <w:pPr>
        <w:pStyle w:val="BodytextIndented"/>
        <w:ind w:firstLine="0"/>
      </w:pPr>
      <w:r>
        <w:rPr>
          <w:i/>
          <w:iCs/>
        </w:rPr>
        <w:lastRenderedPageBreak/>
        <w:t>2.1.1. A subsubsection.</w:t>
      </w:r>
      <w:r>
        <w:t xml:space="preserve"> The paragraph text follows on from the subsubsection heading but should not be in italic.</w:t>
      </w:r>
    </w:p>
    <w:p w:rsidR="0065402C" w:rsidRDefault="0065402C" w:rsidP="0065402C">
      <w:pPr>
        <w:pStyle w:val="Section"/>
        <w:numPr>
          <w:ilvl w:val="0"/>
          <w:numId w:val="14"/>
        </w:numPr>
      </w:pPr>
      <w:r>
        <w:t>Results and discussions</w:t>
      </w:r>
    </w:p>
    <w:p w:rsidR="0065402C" w:rsidRDefault="0065402C" w:rsidP="0065402C">
      <w:pPr>
        <w:pStyle w:val="BodytextIndented"/>
        <w:spacing w:after="240"/>
        <w:ind w:firstLine="0"/>
      </w:pPr>
      <w:r>
        <w:t>This should explore the significance of the results of the work, not repeat them. A combined Results and Discussion section is often appropriate. Avoid extensive citations and discussion of published literature.</w:t>
      </w:r>
    </w:p>
    <w:p w:rsidR="0065402C" w:rsidRDefault="0065402C" w:rsidP="0065402C">
      <w:pPr>
        <w:pStyle w:val="Section"/>
        <w:numPr>
          <w:ilvl w:val="0"/>
          <w:numId w:val="15"/>
        </w:numPr>
        <w:rPr>
          <w:sz w:val="24"/>
          <w:szCs w:val="24"/>
        </w:rPr>
      </w:pPr>
      <w:r>
        <w:rPr>
          <w:sz w:val="24"/>
          <w:szCs w:val="24"/>
        </w:rPr>
        <w:t>Conclusions</w:t>
      </w:r>
    </w:p>
    <w:p w:rsidR="0065402C" w:rsidRDefault="0065402C" w:rsidP="0065402C">
      <w:pPr>
        <w:pStyle w:val="BodytextIndented"/>
        <w:spacing w:after="240"/>
        <w:ind w:firstLine="0"/>
      </w:pPr>
      <w:r>
        <w:t>The main conclusions of the study may be presented in a short Conclusions section, which may stand alone or form a subsection of a Discussion or Results and Discussion section.</w:t>
      </w:r>
    </w:p>
    <w:p w:rsidR="0065402C" w:rsidRPr="0065402C" w:rsidRDefault="0065402C" w:rsidP="0065402C">
      <w:pPr>
        <w:rPr>
          <w:lang w:val="en-US"/>
        </w:rPr>
      </w:pPr>
      <w:r>
        <w:rPr>
          <w:b/>
          <w:bCs/>
          <w:lang w:val="en-US"/>
        </w:rPr>
        <w:t xml:space="preserve">Acknowledgment(s) </w:t>
      </w:r>
    </w:p>
    <w:p w:rsidR="0065402C" w:rsidRPr="0065402C" w:rsidRDefault="0065402C" w:rsidP="0065402C">
      <w:pPr>
        <w:jc w:val="both"/>
        <w:rPr>
          <w:lang w:val="en-US"/>
        </w:rPr>
      </w:pPr>
      <w:r>
        <w:rPr>
          <w:lang w:val="en-US"/>
        </w:rPr>
        <w:t>Authors wishing to acknowledge assistance or encouragement from colleagues or financial support from organizations should do so in an unnumbered Acknowledgments section immediately following the last numbered section of the paper.</w:t>
      </w:r>
    </w:p>
    <w:p w:rsidR="0065402C" w:rsidRDefault="0065402C" w:rsidP="0065402C">
      <w:pPr>
        <w:pStyle w:val="Sectionnonumber"/>
      </w:pPr>
      <w:r>
        <w:t>References</w:t>
      </w:r>
    </w:p>
    <w:p w:rsidR="00AC1E18" w:rsidRPr="00AC1E18" w:rsidRDefault="00AC1E18" w:rsidP="00AC1E18">
      <w:pPr>
        <w:rPr>
          <w:rFonts w:ascii="Times" w:hAnsi="Times"/>
          <w:sz w:val="22"/>
          <w:szCs w:val="22"/>
          <w:lang w:val="en-US"/>
        </w:rPr>
      </w:pPr>
    </w:p>
    <w:p w:rsidR="00AC1E18" w:rsidRPr="00AC1E18" w:rsidRDefault="00AC1E18" w:rsidP="00AC1E18">
      <w:pPr>
        <w:rPr>
          <w:rFonts w:ascii="Times" w:hAnsi="Times"/>
          <w:sz w:val="22"/>
          <w:szCs w:val="22"/>
          <w:lang w:val="en-US"/>
        </w:rPr>
      </w:pPr>
      <w:r w:rsidRPr="00AC1E18">
        <w:rPr>
          <w:sz w:val="22"/>
          <w:szCs w:val="22"/>
          <w:lang w:val="en-US"/>
        </w:rPr>
        <w:t xml:space="preserve">1. </w:t>
      </w:r>
      <w:r w:rsidRPr="00AC1E18">
        <w:rPr>
          <w:rFonts w:ascii="Times" w:hAnsi="Times"/>
          <w:sz w:val="22"/>
          <w:szCs w:val="22"/>
          <w:lang w:val="en-US"/>
        </w:rPr>
        <w:t xml:space="preserve">P.G. </w:t>
      </w:r>
      <w:proofErr w:type="spellStart"/>
      <w:r w:rsidRPr="00AC1E18">
        <w:rPr>
          <w:rFonts w:ascii="Times" w:hAnsi="Times"/>
          <w:sz w:val="22"/>
          <w:szCs w:val="22"/>
          <w:lang w:val="en-US"/>
        </w:rPr>
        <w:t>Altbach</w:t>
      </w:r>
      <w:proofErr w:type="spellEnd"/>
      <w:r w:rsidRPr="00AC1E18">
        <w:rPr>
          <w:rFonts w:ascii="Times" w:hAnsi="Times"/>
          <w:sz w:val="22"/>
          <w:szCs w:val="22"/>
          <w:lang w:val="en-US"/>
        </w:rPr>
        <w:t>, J. Knight</w:t>
      </w:r>
      <w:r w:rsidRPr="00AC1E18">
        <w:rPr>
          <w:sz w:val="22"/>
          <w:szCs w:val="22"/>
          <w:lang w:val="en-US"/>
        </w:rPr>
        <w:t xml:space="preserve">. </w:t>
      </w:r>
      <w:r w:rsidRPr="00AC1E18">
        <w:rPr>
          <w:rFonts w:ascii="Times" w:hAnsi="Times"/>
          <w:sz w:val="22"/>
          <w:szCs w:val="22"/>
          <w:lang w:val="en-US"/>
        </w:rPr>
        <w:t>The internationalization of higher education: motivations and realities. J. Stud. Int. Educ., 11 (3–4) (2007), pp. 290-305, 10.1177/1028315307303542</w:t>
      </w:r>
    </w:p>
    <w:p w:rsidR="0065402C" w:rsidRDefault="00AC1E18" w:rsidP="00AC1E18">
      <w:pPr>
        <w:rPr>
          <w:rFonts w:ascii="Times" w:hAnsi="Times"/>
          <w:sz w:val="22"/>
          <w:szCs w:val="22"/>
          <w:lang w:val="en-US"/>
        </w:rPr>
      </w:pPr>
      <w:r w:rsidRPr="00AC1E18">
        <w:rPr>
          <w:sz w:val="22"/>
          <w:szCs w:val="22"/>
          <w:lang w:val="en-US"/>
        </w:rPr>
        <w:t xml:space="preserve">2. </w:t>
      </w:r>
      <w:r w:rsidRPr="00AC1E18">
        <w:rPr>
          <w:rFonts w:ascii="Times" w:hAnsi="Times"/>
          <w:sz w:val="22"/>
          <w:szCs w:val="22"/>
          <w:lang w:val="en-US"/>
        </w:rPr>
        <w:t>J.C. Richards, T.S. Farrell.</w:t>
      </w:r>
      <w:r w:rsidRPr="00AC1E18">
        <w:rPr>
          <w:sz w:val="22"/>
          <w:szCs w:val="22"/>
          <w:lang w:val="en-US"/>
        </w:rPr>
        <w:t xml:space="preserve"> </w:t>
      </w:r>
      <w:r w:rsidRPr="00AC1E18">
        <w:rPr>
          <w:rFonts w:ascii="Times" w:hAnsi="Times"/>
          <w:sz w:val="22"/>
          <w:szCs w:val="22"/>
          <w:lang w:val="en-US"/>
        </w:rPr>
        <w:t>Professional Development for Language Teachers: Strategies for Teacher Learning</w:t>
      </w:r>
      <w:r w:rsidRPr="00AC1E18">
        <w:rPr>
          <w:sz w:val="22"/>
          <w:szCs w:val="22"/>
          <w:lang w:val="en-US"/>
        </w:rPr>
        <w:t xml:space="preserve">. </w:t>
      </w:r>
      <w:r w:rsidRPr="00AC1E18">
        <w:rPr>
          <w:rFonts w:ascii="Times" w:hAnsi="Times"/>
          <w:sz w:val="22"/>
          <w:szCs w:val="22"/>
          <w:lang w:val="en-US"/>
        </w:rPr>
        <w:t>Cambridge University Press, New York (2005)</w:t>
      </w:r>
    </w:p>
    <w:p w:rsidR="00AC1E18" w:rsidRDefault="00AC1E18" w:rsidP="00AC1E18">
      <w:pPr>
        <w:rPr>
          <w:lang w:val="en-US"/>
        </w:rPr>
      </w:pPr>
      <w:r w:rsidRPr="00AC1E18">
        <w:rPr>
          <w:sz w:val="22"/>
          <w:szCs w:val="22"/>
          <w:lang w:val="en-US"/>
        </w:rPr>
        <w:t xml:space="preserve">3. </w:t>
      </w:r>
      <w:r w:rsidRPr="00AC1E18">
        <w:rPr>
          <w:lang w:val="en-US"/>
        </w:rPr>
        <w:t xml:space="preserve">QS World University Ranking. </w:t>
      </w:r>
      <w:hyperlink r:id="rId11" w:tgtFrame="_blank" w:history="1">
        <w:proofErr w:type="gramStart"/>
        <w:r w:rsidRPr="00AC1E18">
          <w:rPr>
            <w:rStyle w:val="a4"/>
            <w:lang w:val="en-US"/>
          </w:rPr>
          <w:t>http://www.topuniversities.com/</w:t>
        </w:r>
      </w:hyperlink>
      <w:r w:rsidRPr="00AC1E18">
        <w:rPr>
          <w:lang w:val="en-US"/>
        </w:rPr>
        <w:t>(Accessed 8 August 2016).</w:t>
      </w:r>
      <w:proofErr w:type="gramEnd"/>
    </w:p>
    <w:p w:rsidR="00AC1E18" w:rsidRPr="00AC1E18" w:rsidRDefault="00AC1E18" w:rsidP="00AC1E18">
      <w:pPr>
        <w:rPr>
          <w:bCs/>
          <w:iCs/>
          <w:lang w:val="en-US"/>
        </w:rPr>
      </w:pPr>
      <w:r w:rsidRPr="00AC1E18">
        <w:rPr>
          <w:lang w:val="en-US"/>
        </w:rPr>
        <w:t>4. Common European Framework of Reference. http://www.coe.int/t/dg4/linguistic/Source/Framework_EN.pdf (Accessed 8 August 2016)</w:t>
      </w:r>
    </w:p>
    <w:p w:rsidR="0065402C" w:rsidRPr="0065402C" w:rsidRDefault="0065402C" w:rsidP="0065402C">
      <w:pPr>
        <w:rPr>
          <w:bCs/>
          <w:iCs/>
          <w:lang w:val="en-US"/>
        </w:rPr>
      </w:pPr>
    </w:p>
    <w:p w:rsidR="0065402C" w:rsidRPr="0065402C" w:rsidRDefault="0065402C" w:rsidP="0065402C">
      <w:pPr>
        <w:rPr>
          <w:bCs/>
          <w:iCs/>
          <w:lang w:val="en-US"/>
        </w:rPr>
      </w:pPr>
    </w:p>
    <w:p w:rsidR="00D16D09" w:rsidRPr="0065402C" w:rsidRDefault="00D16D09">
      <w:pPr>
        <w:ind w:firstLine="709"/>
        <w:jc w:val="center"/>
        <w:rPr>
          <w:lang w:val="en-US"/>
        </w:rPr>
      </w:pPr>
    </w:p>
    <w:p w:rsidR="00D16D09" w:rsidRPr="00AC1E18" w:rsidRDefault="00892831" w:rsidP="00892831">
      <w:pPr>
        <w:ind w:firstLine="709"/>
        <w:jc w:val="center"/>
        <w:rPr>
          <w:lang w:val="en-US"/>
        </w:rPr>
      </w:pPr>
      <w:r w:rsidRPr="00892831">
        <w:rPr>
          <w:rStyle w:val="a8"/>
          <w:b/>
          <w:bCs/>
          <w:i/>
          <w:iCs/>
        </w:rPr>
        <w:t>RESPECT, CONFERENCE ORGANIZING COMMITTEE!</w:t>
      </w:r>
    </w:p>
    <w:sectPr w:rsidR="00D16D09" w:rsidRPr="00AC1E18">
      <w:headerReference w:type="default" r:id="rId12"/>
      <w:footerReference w:type="default" r:id="rId13"/>
      <w:pgSz w:w="11900" w:h="16840"/>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162" w:rsidRDefault="00E47162">
      <w:r>
        <w:separator/>
      </w:r>
    </w:p>
  </w:endnote>
  <w:endnote w:type="continuationSeparator" w:id="0">
    <w:p w:rsidR="00E47162" w:rsidRDefault="00E47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D09" w:rsidRDefault="00D16D0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162" w:rsidRDefault="00E47162">
      <w:r>
        <w:separator/>
      </w:r>
    </w:p>
  </w:footnote>
  <w:footnote w:type="continuationSeparator" w:id="0">
    <w:p w:rsidR="00E47162" w:rsidRDefault="00E47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D09" w:rsidRDefault="00D16D0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C7BC3"/>
    <w:multiLevelType w:val="hybridMultilevel"/>
    <w:tmpl w:val="92507214"/>
    <w:styleLink w:val="3"/>
    <w:lvl w:ilvl="0" w:tplc="F344256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CB8286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71209D4">
      <w:start w:val="1"/>
      <w:numFmt w:val="lowerRoman"/>
      <w:lvlText w:val="%3."/>
      <w:lvlJc w:val="left"/>
      <w:pPr>
        <w:ind w:left="216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77A69BD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1E0E90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C805F1C">
      <w:start w:val="1"/>
      <w:numFmt w:val="lowerRoman"/>
      <w:lvlText w:val="%6."/>
      <w:lvlJc w:val="left"/>
      <w:pPr>
        <w:ind w:left="432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1E4CADB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648C9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09E37DE">
      <w:start w:val="1"/>
      <w:numFmt w:val="lowerRoman"/>
      <w:lvlText w:val="%9."/>
      <w:lvlJc w:val="left"/>
      <w:pPr>
        <w:ind w:left="648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3253277"/>
    <w:multiLevelType w:val="hybridMultilevel"/>
    <w:tmpl w:val="96D02AFE"/>
    <w:styleLink w:val="1"/>
    <w:lvl w:ilvl="0" w:tplc="D902D4A4">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5640C2">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86645A">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8429194">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7501402">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48F972">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021DDA">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32206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524CEC">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41C2C72"/>
    <w:multiLevelType w:val="hybridMultilevel"/>
    <w:tmpl w:val="127EA830"/>
    <w:numStyleLink w:val="100"/>
  </w:abstractNum>
  <w:abstractNum w:abstractNumId="3">
    <w:nsid w:val="22CB7669"/>
    <w:multiLevelType w:val="hybridMultilevel"/>
    <w:tmpl w:val="4E20B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D33FC1"/>
    <w:multiLevelType w:val="hybridMultilevel"/>
    <w:tmpl w:val="2CAE84B0"/>
    <w:lvl w:ilvl="0" w:tplc="14149E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0555D4"/>
    <w:multiLevelType w:val="hybridMultilevel"/>
    <w:tmpl w:val="92507214"/>
    <w:numStyleLink w:val="3"/>
  </w:abstractNum>
  <w:abstractNum w:abstractNumId="6">
    <w:nsid w:val="2AA95752"/>
    <w:multiLevelType w:val="hybridMultilevel"/>
    <w:tmpl w:val="652826D0"/>
    <w:styleLink w:val="a"/>
    <w:lvl w:ilvl="0" w:tplc="78086AF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3C143EC2">
      <w:start w:val="1"/>
      <w:numFmt w:val="decimal"/>
      <w:lvlText w:val="%2."/>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E724D7CE">
      <w:start w:val="1"/>
      <w:numFmt w:val="decimal"/>
      <w:lvlText w:val="%3."/>
      <w:lvlJc w:val="left"/>
      <w:pPr>
        <w:ind w:left="962"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8FA0674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B27E3E74">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7C309C0E">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4694F0F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04D6FA02">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BFC0CF12">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2DB8361C"/>
    <w:multiLevelType w:val="hybridMultilevel"/>
    <w:tmpl w:val="D4C054BE"/>
    <w:numStyleLink w:val="10"/>
  </w:abstractNum>
  <w:abstractNum w:abstractNumId="8">
    <w:nsid w:val="361806E7"/>
    <w:multiLevelType w:val="hybridMultilevel"/>
    <w:tmpl w:val="127EA830"/>
    <w:styleLink w:val="100"/>
    <w:lvl w:ilvl="0" w:tplc="E19A628C">
      <w:start w:val="1"/>
      <w:numFmt w:val="decimal"/>
      <w:lvlText w:val="%1."/>
      <w:lvlJc w:val="left"/>
      <w:pPr>
        <w:ind w:left="92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97A9BD2">
      <w:start w:val="1"/>
      <w:numFmt w:val="lowerLetter"/>
      <w:lvlText w:val="%2."/>
      <w:lvlJc w:val="left"/>
      <w:pPr>
        <w:ind w:left="164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6E4E4D4">
      <w:start w:val="1"/>
      <w:numFmt w:val="lowerRoman"/>
      <w:lvlText w:val="%3."/>
      <w:lvlJc w:val="left"/>
      <w:pPr>
        <w:ind w:left="2367"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51CA790">
      <w:start w:val="1"/>
      <w:numFmt w:val="decimal"/>
      <w:lvlText w:val="%4."/>
      <w:lvlJc w:val="left"/>
      <w:pPr>
        <w:ind w:left="308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AEAEF78">
      <w:start w:val="1"/>
      <w:numFmt w:val="lowerLetter"/>
      <w:lvlText w:val="%5."/>
      <w:lvlJc w:val="left"/>
      <w:pPr>
        <w:ind w:left="380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A0611C0">
      <w:start w:val="1"/>
      <w:numFmt w:val="lowerRoman"/>
      <w:lvlText w:val="%6."/>
      <w:lvlJc w:val="left"/>
      <w:pPr>
        <w:ind w:left="4527"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DE0C926">
      <w:start w:val="1"/>
      <w:numFmt w:val="decimal"/>
      <w:lvlText w:val="%7."/>
      <w:lvlJc w:val="left"/>
      <w:pPr>
        <w:ind w:left="524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070D694">
      <w:start w:val="1"/>
      <w:numFmt w:val="lowerLetter"/>
      <w:lvlText w:val="%8."/>
      <w:lvlJc w:val="left"/>
      <w:pPr>
        <w:ind w:left="596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0A60872">
      <w:start w:val="1"/>
      <w:numFmt w:val="lowerRoman"/>
      <w:lvlText w:val="%9."/>
      <w:lvlJc w:val="left"/>
      <w:pPr>
        <w:ind w:left="6687"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nsid w:val="42882CB7"/>
    <w:multiLevelType w:val="hybridMultilevel"/>
    <w:tmpl w:val="652826D0"/>
    <w:numStyleLink w:val="a"/>
  </w:abstractNum>
  <w:abstractNum w:abstractNumId="10">
    <w:nsid w:val="489D0296"/>
    <w:multiLevelType w:val="hybridMultilevel"/>
    <w:tmpl w:val="92507214"/>
    <w:numStyleLink w:val="3"/>
  </w:abstractNum>
  <w:abstractNum w:abstractNumId="11">
    <w:nsid w:val="49C304FA"/>
    <w:multiLevelType w:val="multilevel"/>
    <w:tmpl w:val="AA0034CA"/>
    <w:styleLink w:val="2"/>
    <w:lvl w:ilvl="0">
      <w:start w:val="1"/>
      <w:numFmt w:val="decimal"/>
      <w:suff w:val="nothing"/>
      <w:lvlText w:val="%1."/>
      <w:lvlJc w:val="left"/>
      <w:pPr>
        <w:ind w:left="101" w:hanging="101"/>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01" w:hanging="10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01" w:hanging="101"/>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08" w:hanging="100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52" w:hanging="1152"/>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296" w:hanging="1296"/>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584" w:hanging="158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nsid w:val="587B2A24"/>
    <w:multiLevelType w:val="hybridMultilevel"/>
    <w:tmpl w:val="D4C054BE"/>
    <w:styleLink w:val="10"/>
    <w:lvl w:ilvl="0" w:tplc="51B0508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CAB65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BA3458">
      <w:start w:val="1"/>
      <w:numFmt w:val="lowerRoman"/>
      <w:lvlText w:val="%3."/>
      <w:lvlJc w:val="left"/>
      <w:pPr>
        <w:ind w:left="216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7C925BD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FAD42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0063628">
      <w:start w:val="1"/>
      <w:numFmt w:val="lowerRoman"/>
      <w:lvlText w:val="%6."/>
      <w:lvlJc w:val="left"/>
      <w:pPr>
        <w:ind w:left="432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2D06AB9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4021B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6625E24">
      <w:start w:val="1"/>
      <w:numFmt w:val="lowerRoman"/>
      <w:lvlText w:val="%9."/>
      <w:lvlJc w:val="left"/>
      <w:pPr>
        <w:ind w:left="648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61280135"/>
    <w:multiLevelType w:val="multilevel"/>
    <w:tmpl w:val="AA0034CA"/>
    <w:numStyleLink w:val="2"/>
  </w:abstractNum>
  <w:abstractNum w:abstractNumId="14">
    <w:nsid w:val="6DDB4268"/>
    <w:multiLevelType w:val="hybridMultilevel"/>
    <w:tmpl w:val="96D02AFE"/>
    <w:numStyleLink w:val="1"/>
  </w:abstractNum>
  <w:num w:numId="1">
    <w:abstractNumId w:val="1"/>
  </w:num>
  <w:num w:numId="2">
    <w:abstractNumId w:val="14"/>
  </w:num>
  <w:num w:numId="3">
    <w:abstractNumId w:val="6"/>
  </w:num>
  <w:num w:numId="4">
    <w:abstractNumId w:val="9"/>
  </w:num>
  <w:num w:numId="5">
    <w:abstractNumId w:val="12"/>
  </w:num>
  <w:num w:numId="6">
    <w:abstractNumId w:val="7"/>
  </w:num>
  <w:num w:numId="7">
    <w:abstractNumId w:val="8"/>
  </w:num>
  <w:num w:numId="8">
    <w:abstractNumId w:val="2"/>
  </w:num>
  <w:num w:numId="9">
    <w:abstractNumId w:val="0"/>
  </w:num>
  <w:num w:numId="10">
    <w:abstractNumId w:val="5"/>
  </w:num>
  <w:num w:numId="11">
    <w:abstractNumId w:val="4"/>
  </w:num>
  <w:num w:numId="12">
    <w:abstractNumId w:val="11"/>
  </w:num>
  <w:num w:numId="13">
    <w:abstractNumId w:val="13"/>
  </w:num>
  <w:num w:numId="14">
    <w:abstractNumId w:val="13"/>
    <w:lvlOverride w:ilvl="0">
      <w:startOverride w:val="3"/>
    </w:lvlOverride>
  </w:num>
  <w:num w:numId="15">
    <w:abstractNumId w:val="13"/>
    <w:lvlOverride w:ilvl="0">
      <w:lvl w:ilvl="0">
        <w:start w:val="1"/>
        <w:numFmt w:val="decimal"/>
        <w:suff w:val="nothing"/>
        <w:lvlText w:val="%1."/>
        <w:lvlJc w:val="left"/>
        <w:pPr>
          <w:ind w:left="101" w:hanging="10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101" w:hanging="10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01" w:hanging="10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008" w:hanging="10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152" w:hanging="11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296" w:hanging="12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1584" w:hanging="158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YzNTEwNrcwNDIwtTRV0lEKTi0uzszPAykwqQUA8oRQwCwAAAA="/>
  </w:docVars>
  <w:rsids>
    <w:rsidRoot w:val="00D16D09"/>
    <w:rsid w:val="000757F9"/>
    <w:rsid w:val="0009026A"/>
    <w:rsid w:val="00094BE3"/>
    <w:rsid w:val="000B0543"/>
    <w:rsid w:val="000F472F"/>
    <w:rsid w:val="00134BC8"/>
    <w:rsid w:val="001C1A27"/>
    <w:rsid w:val="001E0B2E"/>
    <w:rsid w:val="001E6C83"/>
    <w:rsid w:val="00231B84"/>
    <w:rsid w:val="003007E9"/>
    <w:rsid w:val="003275D1"/>
    <w:rsid w:val="0035175D"/>
    <w:rsid w:val="00360DA6"/>
    <w:rsid w:val="003A3BBB"/>
    <w:rsid w:val="003A6E9B"/>
    <w:rsid w:val="003E63A1"/>
    <w:rsid w:val="004F6CAF"/>
    <w:rsid w:val="00516C05"/>
    <w:rsid w:val="005A6964"/>
    <w:rsid w:val="005B4A00"/>
    <w:rsid w:val="005D4F18"/>
    <w:rsid w:val="00625B49"/>
    <w:rsid w:val="0065402C"/>
    <w:rsid w:val="006A28E0"/>
    <w:rsid w:val="006A57D0"/>
    <w:rsid w:val="006D5C4D"/>
    <w:rsid w:val="006D5EF7"/>
    <w:rsid w:val="006E5FAA"/>
    <w:rsid w:val="00732229"/>
    <w:rsid w:val="007E7C09"/>
    <w:rsid w:val="008137FE"/>
    <w:rsid w:val="008509B0"/>
    <w:rsid w:val="00864C78"/>
    <w:rsid w:val="00880627"/>
    <w:rsid w:val="00892831"/>
    <w:rsid w:val="008A2790"/>
    <w:rsid w:val="008E188E"/>
    <w:rsid w:val="008F286B"/>
    <w:rsid w:val="008F511E"/>
    <w:rsid w:val="00953172"/>
    <w:rsid w:val="009D0326"/>
    <w:rsid w:val="00A06A73"/>
    <w:rsid w:val="00A07EAC"/>
    <w:rsid w:val="00A33DD0"/>
    <w:rsid w:val="00A82B1C"/>
    <w:rsid w:val="00AC1E18"/>
    <w:rsid w:val="00AC747D"/>
    <w:rsid w:val="00AE34D2"/>
    <w:rsid w:val="00B00F30"/>
    <w:rsid w:val="00B0153A"/>
    <w:rsid w:val="00B05506"/>
    <w:rsid w:val="00B701D2"/>
    <w:rsid w:val="00BE5170"/>
    <w:rsid w:val="00BF62C6"/>
    <w:rsid w:val="00C036D3"/>
    <w:rsid w:val="00C37E51"/>
    <w:rsid w:val="00C77429"/>
    <w:rsid w:val="00CA5302"/>
    <w:rsid w:val="00CE4BA9"/>
    <w:rsid w:val="00CF77C6"/>
    <w:rsid w:val="00D16D09"/>
    <w:rsid w:val="00D430DD"/>
    <w:rsid w:val="00D55ED9"/>
    <w:rsid w:val="00D62F52"/>
    <w:rsid w:val="00D650FD"/>
    <w:rsid w:val="00D800C7"/>
    <w:rsid w:val="00D92A40"/>
    <w:rsid w:val="00D95A7A"/>
    <w:rsid w:val="00DC12D1"/>
    <w:rsid w:val="00E40773"/>
    <w:rsid w:val="00E47162"/>
    <w:rsid w:val="00E60E26"/>
    <w:rsid w:val="00E71AEF"/>
    <w:rsid w:val="00ED273B"/>
    <w:rsid w:val="00ED4F02"/>
    <w:rsid w:val="00FC486C"/>
    <w:rsid w:val="00FC62BA"/>
    <w:rsid w:val="00FD6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rFonts w:cs="Arial Unicode MS"/>
      <w:color w:val="000000"/>
      <w:sz w:val="24"/>
      <w:szCs w:val="24"/>
      <w:u w:color="000000"/>
    </w:rPr>
  </w:style>
  <w:style w:type="paragraph" w:styleId="5">
    <w:name w:val="heading 5"/>
    <w:pPr>
      <w:outlineLvl w:val="4"/>
    </w:pPr>
    <w:rPr>
      <w:rFonts w:ascii="Calibri" w:eastAsia="Calibri" w:hAnsi="Calibri" w:cs="Calibri"/>
      <w:color w:val="000000"/>
      <w:u w:color="000000"/>
    </w:rPr>
  </w:style>
  <w:style w:type="paragraph" w:styleId="6">
    <w:name w:val="heading 6"/>
    <w:pPr>
      <w:outlineLvl w:val="5"/>
    </w:pPr>
    <w:rPr>
      <w:rFonts w:ascii="Calibri" w:eastAsia="Calibri" w:hAnsi="Calibri" w:cs="Calibri"/>
      <w:color w:val="000000"/>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Колонтитулы"/>
    <w:pPr>
      <w:tabs>
        <w:tab w:val="right" w:pos="9020"/>
      </w:tabs>
    </w:pPr>
    <w:rPr>
      <w:rFonts w:ascii="Helvetica" w:hAnsi="Helvetica" w:cs="Arial Unicode MS"/>
      <w:color w:val="000000"/>
      <w:sz w:val="24"/>
      <w:szCs w:val="24"/>
    </w:rPr>
  </w:style>
  <w:style w:type="paragraph" w:customStyle="1" w:styleId="Default">
    <w:name w:val="Default"/>
    <w:rPr>
      <w:rFonts w:cs="Arial Unicode MS"/>
      <w:color w:val="000000"/>
      <w:sz w:val="24"/>
      <w:szCs w:val="24"/>
      <w:u w:color="000000"/>
    </w:rPr>
  </w:style>
  <w:style w:type="character" w:customStyle="1" w:styleId="shorttext">
    <w:name w:val="short_text"/>
    <w:rPr>
      <w:lang w:val="ru-RU"/>
    </w:rPr>
  </w:style>
  <w:style w:type="paragraph" w:styleId="a6">
    <w:name w:val="List Paragraph"/>
    <w:pPr>
      <w:ind w:left="720"/>
    </w:pPr>
    <w:rPr>
      <w:rFonts w:cs="Arial Unicode MS"/>
      <w:color w:val="000000"/>
      <w:sz w:val="24"/>
      <w:szCs w:val="24"/>
      <w:u w:color="000000"/>
    </w:rPr>
  </w:style>
  <w:style w:type="numbering" w:customStyle="1" w:styleId="1">
    <w:name w:val="Импортированный стиль 1"/>
    <w:pPr>
      <w:numPr>
        <w:numId w:val="1"/>
      </w:numPr>
    </w:pPr>
  </w:style>
  <w:style w:type="numbering" w:customStyle="1" w:styleId="a">
    <w:name w:val="С числами"/>
    <w:pPr>
      <w:numPr>
        <w:numId w:val="3"/>
      </w:numPr>
    </w:pPr>
  </w:style>
  <w:style w:type="numbering" w:customStyle="1" w:styleId="10">
    <w:name w:val="Импортированный стиль 1.0"/>
    <w:pPr>
      <w:numPr>
        <w:numId w:val="5"/>
      </w:numPr>
    </w:pPr>
  </w:style>
  <w:style w:type="paragraph" w:styleId="a7">
    <w:name w:val="Normal (Web)"/>
    <w:pPr>
      <w:ind w:firstLine="240"/>
    </w:pPr>
    <w:rPr>
      <w:rFonts w:cs="Arial Unicode MS"/>
      <w:color w:val="000000"/>
      <w:sz w:val="24"/>
      <w:szCs w:val="24"/>
      <w:u w:color="000000"/>
    </w:rPr>
  </w:style>
  <w:style w:type="numbering" w:customStyle="1" w:styleId="100">
    <w:name w:val="Импортированный стиль 1.0.0"/>
    <w:pPr>
      <w:numPr>
        <w:numId w:val="7"/>
      </w:numPr>
    </w:pPr>
  </w:style>
  <w:style w:type="numbering" w:customStyle="1" w:styleId="3">
    <w:name w:val="Импортированный стиль 3"/>
    <w:pPr>
      <w:numPr>
        <w:numId w:val="9"/>
      </w:numPr>
    </w:pPr>
  </w:style>
  <w:style w:type="character" w:customStyle="1" w:styleId="a8">
    <w:name w:val="Нет"/>
  </w:style>
  <w:style w:type="character" w:customStyle="1" w:styleId="Hyperlink0">
    <w:name w:val="Hyperlink.0"/>
    <w:basedOn w:val="a8"/>
    <w:rPr>
      <w:color w:val="0000FF"/>
      <w:u w:val="single" w:color="0000FF"/>
      <w:lang w:val="en-US"/>
    </w:rPr>
  </w:style>
  <w:style w:type="paragraph" w:styleId="a9">
    <w:name w:val="Title"/>
    <w:next w:val="Authors"/>
    <w:link w:val="aa"/>
    <w:rsid w:val="0065402C"/>
    <w:pPr>
      <w:spacing w:before="1588" w:after="567"/>
    </w:pPr>
    <w:rPr>
      <w:rFonts w:ascii="Times" w:hAnsi="Times" w:cs="Arial Unicode MS"/>
      <w:b/>
      <w:bCs/>
      <w:color w:val="000000"/>
      <w:sz w:val="34"/>
      <w:szCs w:val="34"/>
      <w:u w:color="000000"/>
      <w:lang w:val="en-US"/>
    </w:rPr>
  </w:style>
  <w:style w:type="character" w:customStyle="1" w:styleId="aa">
    <w:name w:val="Название Знак"/>
    <w:basedOn w:val="a1"/>
    <w:link w:val="a9"/>
    <w:rsid w:val="0065402C"/>
    <w:rPr>
      <w:rFonts w:ascii="Times" w:hAnsi="Times" w:cs="Arial Unicode MS"/>
      <w:b/>
      <w:bCs/>
      <w:color w:val="000000"/>
      <w:sz w:val="34"/>
      <w:szCs w:val="34"/>
      <w:u w:color="000000"/>
      <w:lang w:val="en-US"/>
    </w:rPr>
  </w:style>
  <w:style w:type="paragraph" w:customStyle="1" w:styleId="Authors">
    <w:name w:val="Authors"/>
    <w:next w:val="Addresses"/>
    <w:rsid w:val="0065402C"/>
    <w:pPr>
      <w:spacing w:after="113"/>
      <w:ind w:left="1418"/>
    </w:pPr>
    <w:rPr>
      <w:rFonts w:ascii="Times" w:hAnsi="Times" w:cs="Arial Unicode MS"/>
      <w:b/>
      <w:bCs/>
      <w:color w:val="000000"/>
      <w:sz w:val="22"/>
      <w:szCs w:val="22"/>
      <w:u w:color="000000"/>
      <w:lang w:val="en-US"/>
    </w:rPr>
  </w:style>
  <w:style w:type="paragraph" w:customStyle="1" w:styleId="Addresses">
    <w:name w:val="Addresses"/>
    <w:next w:val="E-mail"/>
    <w:rsid w:val="0065402C"/>
    <w:pPr>
      <w:spacing w:after="240"/>
      <w:ind w:left="1418"/>
    </w:pPr>
    <w:rPr>
      <w:rFonts w:ascii="Times" w:hAnsi="Times" w:cs="Arial Unicode MS"/>
      <w:color w:val="000000"/>
      <w:sz w:val="22"/>
      <w:szCs w:val="22"/>
      <w:u w:color="000000"/>
      <w:lang w:val="en-US"/>
    </w:rPr>
  </w:style>
  <w:style w:type="paragraph" w:customStyle="1" w:styleId="E-mail">
    <w:name w:val="E-mail"/>
    <w:next w:val="Abstract"/>
    <w:rsid w:val="0065402C"/>
    <w:pPr>
      <w:spacing w:after="240"/>
      <w:ind w:left="1418"/>
    </w:pPr>
    <w:rPr>
      <w:rFonts w:ascii="Times" w:hAnsi="Times" w:cs="Arial Unicode MS"/>
      <w:color w:val="000000"/>
      <w:sz w:val="22"/>
      <w:szCs w:val="22"/>
      <w:u w:color="000000"/>
      <w:lang w:val="en-US"/>
    </w:rPr>
  </w:style>
  <w:style w:type="paragraph" w:customStyle="1" w:styleId="Abstract">
    <w:name w:val="Abstract"/>
    <w:next w:val="Section"/>
    <w:rsid w:val="0065402C"/>
    <w:pPr>
      <w:spacing w:after="454"/>
      <w:ind w:left="1418"/>
      <w:jc w:val="both"/>
    </w:pPr>
    <w:rPr>
      <w:rFonts w:ascii="Times" w:hAnsi="Times" w:cs="Arial Unicode MS"/>
      <w:color w:val="000000"/>
      <w:u w:color="000000"/>
      <w:lang w:val="en-US"/>
    </w:rPr>
  </w:style>
  <w:style w:type="paragraph" w:customStyle="1" w:styleId="Section">
    <w:name w:val="Section"/>
    <w:next w:val="Bodytext"/>
    <w:rsid w:val="0065402C"/>
    <w:pPr>
      <w:spacing w:before="240"/>
    </w:pPr>
    <w:rPr>
      <w:rFonts w:ascii="Times" w:hAnsi="Times" w:cs="Arial Unicode MS"/>
      <w:b/>
      <w:bCs/>
      <w:color w:val="000000"/>
      <w:sz w:val="22"/>
      <w:szCs w:val="22"/>
      <w:u w:color="000000"/>
      <w:lang w:val="en-US"/>
    </w:rPr>
  </w:style>
  <w:style w:type="paragraph" w:customStyle="1" w:styleId="Bodytext">
    <w:name w:val="Bodytext"/>
    <w:next w:val="BodytextIndented"/>
    <w:rsid w:val="0065402C"/>
    <w:pPr>
      <w:jc w:val="both"/>
    </w:pPr>
    <w:rPr>
      <w:rFonts w:ascii="Times" w:hAnsi="Times" w:cs="Arial Unicode MS"/>
      <w:color w:val="000000"/>
      <w:sz w:val="22"/>
      <w:szCs w:val="22"/>
      <w:u w:color="000000"/>
      <w:lang w:val="en-US"/>
    </w:rPr>
  </w:style>
  <w:style w:type="paragraph" w:customStyle="1" w:styleId="BodytextIndented">
    <w:name w:val="BodytextIndented"/>
    <w:rsid w:val="0065402C"/>
    <w:pPr>
      <w:ind w:firstLine="284"/>
      <w:jc w:val="both"/>
    </w:pPr>
    <w:rPr>
      <w:rFonts w:ascii="Times" w:hAnsi="Times" w:cs="Arial Unicode MS"/>
      <w:color w:val="000000"/>
      <w:sz w:val="22"/>
      <w:szCs w:val="22"/>
      <w:u w:color="000000"/>
      <w:lang w:val="en-US"/>
    </w:rPr>
  </w:style>
  <w:style w:type="numbering" w:customStyle="1" w:styleId="2">
    <w:name w:val="Импортированный стиль 2"/>
    <w:rsid w:val="0065402C"/>
    <w:pPr>
      <w:numPr>
        <w:numId w:val="12"/>
      </w:numPr>
    </w:pPr>
  </w:style>
  <w:style w:type="paragraph" w:customStyle="1" w:styleId="TableCaptionCentred">
    <w:name w:val="Table.Caption.Centred"/>
    <w:rsid w:val="0065402C"/>
    <w:pPr>
      <w:spacing w:after="120"/>
      <w:jc w:val="center"/>
    </w:pPr>
    <w:rPr>
      <w:rFonts w:ascii="Times" w:hAnsi="Times" w:cs="Arial Unicode MS"/>
      <w:color w:val="000000"/>
      <w:sz w:val="22"/>
      <w:szCs w:val="22"/>
      <w:u w:color="000000"/>
      <w:lang w:val="en-US"/>
    </w:rPr>
  </w:style>
  <w:style w:type="paragraph" w:customStyle="1" w:styleId="EQN">
    <w:name w:val="EQN"/>
    <w:rsid w:val="0065402C"/>
    <w:pPr>
      <w:tabs>
        <w:tab w:val="center" w:pos="4820"/>
        <w:tab w:val="right" w:pos="9072"/>
      </w:tabs>
      <w:spacing w:before="120" w:after="120"/>
      <w:jc w:val="center"/>
    </w:pPr>
    <w:rPr>
      <w:rFonts w:ascii="Times" w:eastAsia="Times" w:hAnsi="Times" w:cs="Times"/>
      <w:color w:val="000000"/>
      <w:sz w:val="22"/>
      <w:szCs w:val="22"/>
      <w:u w:color="000000"/>
      <w:lang w:val="en-US"/>
    </w:rPr>
  </w:style>
  <w:style w:type="paragraph" w:customStyle="1" w:styleId="Sectionnonumber">
    <w:name w:val="Section (no number)"/>
    <w:next w:val="Bodytext"/>
    <w:rsid w:val="0065402C"/>
    <w:pPr>
      <w:spacing w:before="240"/>
    </w:pPr>
    <w:rPr>
      <w:rFonts w:ascii="Times" w:hAnsi="Times" w:cs="Arial Unicode MS"/>
      <w:b/>
      <w:bCs/>
      <w:color w:val="000000"/>
      <w:sz w:val="22"/>
      <w:szCs w:val="22"/>
      <w:u w:color="000000"/>
      <w:lang w:val="en-US"/>
    </w:rPr>
  </w:style>
  <w:style w:type="paragraph" w:customStyle="1" w:styleId="Reference">
    <w:name w:val="Reference"/>
    <w:rsid w:val="0065402C"/>
    <w:pPr>
      <w:widowControl w:val="0"/>
      <w:tabs>
        <w:tab w:val="left" w:pos="567"/>
      </w:tabs>
      <w:ind w:left="284" w:hanging="284"/>
      <w:jc w:val="both"/>
    </w:pPr>
    <w:rPr>
      <w:rFonts w:ascii="Times" w:hAnsi="Times" w:cs="Arial Unicode MS"/>
      <w:color w:val="000000"/>
      <w:sz w:val="22"/>
      <w:szCs w:val="22"/>
      <w:u w:color="000000"/>
      <w:lang w:val="en-US"/>
    </w:rPr>
  </w:style>
  <w:style w:type="character" w:customStyle="1" w:styleId="UnresolvedMention">
    <w:name w:val="Unresolved Mention"/>
    <w:basedOn w:val="a1"/>
    <w:uiPriority w:val="99"/>
    <w:semiHidden/>
    <w:unhideWhenUsed/>
    <w:rsid w:val="006D5C4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rFonts w:cs="Arial Unicode MS"/>
      <w:color w:val="000000"/>
      <w:sz w:val="24"/>
      <w:szCs w:val="24"/>
      <w:u w:color="000000"/>
    </w:rPr>
  </w:style>
  <w:style w:type="paragraph" w:styleId="5">
    <w:name w:val="heading 5"/>
    <w:pPr>
      <w:outlineLvl w:val="4"/>
    </w:pPr>
    <w:rPr>
      <w:rFonts w:ascii="Calibri" w:eastAsia="Calibri" w:hAnsi="Calibri" w:cs="Calibri"/>
      <w:color w:val="000000"/>
      <w:u w:color="000000"/>
    </w:rPr>
  </w:style>
  <w:style w:type="paragraph" w:styleId="6">
    <w:name w:val="heading 6"/>
    <w:pPr>
      <w:outlineLvl w:val="5"/>
    </w:pPr>
    <w:rPr>
      <w:rFonts w:ascii="Calibri" w:eastAsia="Calibri" w:hAnsi="Calibri" w:cs="Calibri"/>
      <w:color w:val="000000"/>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Колонтитулы"/>
    <w:pPr>
      <w:tabs>
        <w:tab w:val="right" w:pos="9020"/>
      </w:tabs>
    </w:pPr>
    <w:rPr>
      <w:rFonts w:ascii="Helvetica" w:hAnsi="Helvetica" w:cs="Arial Unicode MS"/>
      <w:color w:val="000000"/>
      <w:sz w:val="24"/>
      <w:szCs w:val="24"/>
    </w:rPr>
  </w:style>
  <w:style w:type="paragraph" w:customStyle="1" w:styleId="Default">
    <w:name w:val="Default"/>
    <w:rPr>
      <w:rFonts w:cs="Arial Unicode MS"/>
      <w:color w:val="000000"/>
      <w:sz w:val="24"/>
      <w:szCs w:val="24"/>
      <w:u w:color="000000"/>
    </w:rPr>
  </w:style>
  <w:style w:type="character" w:customStyle="1" w:styleId="shorttext">
    <w:name w:val="short_text"/>
    <w:rPr>
      <w:lang w:val="ru-RU"/>
    </w:rPr>
  </w:style>
  <w:style w:type="paragraph" w:styleId="a6">
    <w:name w:val="List Paragraph"/>
    <w:pPr>
      <w:ind w:left="720"/>
    </w:pPr>
    <w:rPr>
      <w:rFonts w:cs="Arial Unicode MS"/>
      <w:color w:val="000000"/>
      <w:sz w:val="24"/>
      <w:szCs w:val="24"/>
      <w:u w:color="000000"/>
    </w:rPr>
  </w:style>
  <w:style w:type="numbering" w:customStyle="1" w:styleId="1">
    <w:name w:val="Импортированный стиль 1"/>
    <w:pPr>
      <w:numPr>
        <w:numId w:val="1"/>
      </w:numPr>
    </w:pPr>
  </w:style>
  <w:style w:type="numbering" w:customStyle="1" w:styleId="a">
    <w:name w:val="С числами"/>
    <w:pPr>
      <w:numPr>
        <w:numId w:val="3"/>
      </w:numPr>
    </w:pPr>
  </w:style>
  <w:style w:type="numbering" w:customStyle="1" w:styleId="10">
    <w:name w:val="Импортированный стиль 1.0"/>
    <w:pPr>
      <w:numPr>
        <w:numId w:val="5"/>
      </w:numPr>
    </w:pPr>
  </w:style>
  <w:style w:type="paragraph" w:styleId="a7">
    <w:name w:val="Normal (Web)"/>
    <w:pPr>
      <w:ind w:firstLine="240"/>
    </w:pPr>
    <w:rPr>
      <w:rFonts w:cs="Arial Unicode MS"/>
      <w:color w:val="000000"/>
      <w:sz w:val="24"/>
      <w:szCs w:val="24"/>
      <w:u w:color="000000"/>
    </w:rPr>
  </w:style>
  <w:style w:type="numbering" w:customStyle="1" w:styleId="100">
    <w:name w:val="Импортированный стиль 1.0.0"/>
    <w:pPr>
      <w:numPr>
        <w:numId w:val="7"/>
      </w:numPr>
    </w:pPr>
  </w:style>
  <w:style w:type="numbering" w:customStyle="1" w:styleId="3">
    <w:name w:val="Импортированный стиль 3"/>
    <w:pPr>
      <w:numPr>
        <w:numId w:val="9"/>
      </w:numPr>
    </w:pPr>
  </w:style>
  <w:style w:type="character" w:customStyle="1" w:styleId="a8">
    <w:name w:val="Нет"/>
  </w:style>
  <w:style w:type="character" w:customStyle="1" w:styleId="Hyperlink0">
    <w:name w:val="Hyperlink.0"/>
    <w:basedOn w:val="a8"/>
    <w:rPr>
      <w:color w:val="0000FF"/>
      <w:u w:val="single" w:color="0000FF"/>
      <w:lang w:val="en-US"/>
    </w:rPr>
  </w:style>
  <w:style w:type="paragraph" w:styleId="a9">
    <w:name w:val="Title"/>
    <w:next w:val="Authors"/>
    <w:link w:val="aa"/>
    <w:rsid w:val="0065402C"/>
    <w:pPr>
      <w:spacing w:before="1588" w:after="567"/>
    </w:pPr>
    <w:rPr>
      <w:rFonts w:ascii="Times" w:hAnsi="Times" w:cs="Arial Unicode MS"/>
      <w:b/>
      <w:bCs/>
      <w:color w:val="000000"/>
      <w:sz w:val="34"/>
      <w:szCs w:val="34"/>
      <w:u w:color="000000"/>
      <w:lang w:val="en-US"/>
    </w:rPr>
  </w:style>
  <w:style w:type="character" w:customStyle="1" w:styleId="aa">
    <w:name w:val="Название Знак"/>
    <w:basedOn w:val="a1"/>
    <w:link w:val="a9"/>
    <w:rsid w:val="0065402C"/>
    <w:rPr>
      <w:rFonts w:ascii="Times" w:hAnsi="Times" w:cs="Arial Unicode MS"/>
      <w:b/>
      <w:bCs/>
      <w:color w:val="000000"/>
      <w:sz w:val="34"/>
      <w:szCs w:val="34"/>
      <w:u w:color="000000"/>
      <w:lang w:val="en-US"/>
    </w:rPr>
  </w:style>
  <w:style w:type="paragraph" w:customStyle="1" w:styleId="Authors">
    <w:name w:val="Authors"/>
    <w:next w:val="Addresses"/>
    <w:rsid w:val="0065402C"/>
    <w:pPr>
      <w:spacing w:after="113"/>
      <w:ind w:left="1418"/>
    </w:pPr>
    <w:rPr>
      <w:rFonts w:ascii="Times" w:hAnsi="Times" w:cs="Arial Unicode MS"/>
      <w:b/>
      <w:bCs/>
      <w:color w:val="000000"/>
      <w:sz w:val="22"/>
      <w:szCs w:val="22"/>
      <w:u w:color="000000"/>
      <w:lang w:val="en-US"/>
    </w:rPr>
  </w:style>
  <w:style w:type="paragraph" w:customStyle="1" w:styleId="Addresses">
    <w:name w:val="Addresses"/>
    <w:next w:val="E-mail"/>
    <w:rsid w:val="0065402C"/>
    <w:pPr>
      <w:spacing w:after="240"/>
      <w:ind w:left="1418"/>
    </w:pPr>
    <w:rPr>
      <w:rFonts w:ascii="Times" w:hAnsi="Times" w:cs="Arial Unicode MS"/>
      <w:color w:val="000000"/>
      <w:sz w:val="22"/>
      <w:szCs w:val="22"/>
      <w:u w:color="000000"/>
      <w:lang w:val="en-US"/>
    </w:rPr>
  </w:style>
  <w:style w:type="paragraph" w:customStyle="1" w:styleId="E-mail">
    <w:name w:val="E-mail"/>
    <w:next w:val="Abstract"/>
    <w:rsid w:val="0065402C"/>
    <w:pPr>
      <w:spacing w:after="240"/>
      <w:ind w:left="1418"/>
    </w:pPr>
    <w:rPr>
      <w:rFonts w:ascii="Times" w:hAnsi="Times" w:cs="Arial Unicode MS"/>
      <w:color w:val="000000"/>
      <w:sz w:val="22"/>
      <w:szCs w:val="22"/>
      <w:u w:color="000000"/>
      <w:lang w:val="en-US"/>
    </w:rPr>
  </w:style>
  <w:style w:type="paragraph" w:customStyle="1" w:styleId="Abstract">
    <w:name w:val="Abstract"/>
    <w:next w:val="Section"/>
    <w:rsid w:val="0065402C"/>
    <w:pPr>
      <w:spacing w:after="454"/>
      <w:ind w:left="1418"/>
      <w:jc w:val="both"/>
    </w:pPr>
    <w:rPr>
      <w:rFonts w:ascii="Times" w:hAnsi="Times" w:cs="Arial Unicode MS"/>
      <w:color w:val="000000"/>
      <w:u w:color="000000"/>
      <w:lang w:val="en-US"/>
    </w:rPr>
  </w:style>
  <w:style w:type="paragraph" w:customStyle="1" w:styleId="Section">
    <w:name w:val="Section"/>
    <w:next w:val="Bodytext"/>
    <w:rsid w:val="0065402C"/>
    <w:pPr>
      <w:spacing w:before="240"/>
    </w:pPr>
    <w:rPr>
      <w:rFonts w:ascii="Times" w:hAnsi="Times" w:cs="Arial Unicode MS"/>
      <w:b/>
      <w:bCs/>
      <w:color w:val="000000"/>
      <w:sz w:val="22"/>
      <w:szCs w:val="22"/>
      <w:u w:color="000000"/>
      <w:lang w:val="en-US"/>
    </w:rPr>
  </w:style>
  <w:style w:type="paragraph" w:customStyle="1" w:styleId="Bodytext">
    <w:name w:val="Bodytext"/>
    <w:next w:val="BodytextIndented"/>
    <w:rsid w:val="0065402C"/>
    <w:pPr>
      <w:jc w:val="both"/>
    </w:pPr>
    <w:rPr>
      <w:rFonts w:ascii="Times" w:hAnsi="Times" w:cs="Arial Unicode MS"/>
      <w:color w:val="000000"/>
      <w:sz w:val="22"/>
      <w:szCs w:val="22"/>
      <w:u w:color="000000"/>
      <w:lang w:val="en-US"/>
    </w:rPr>
  </w:style>
  <w:style w:type="paragraph" w:customStyle="1" w:styleId="BodytextIndented">
    <w:name w:val="BodytextIndented"/>
    <w:rsid w:val="0065402C"/>
    <w:pPr>
      <w:ind w:firstLine="284"/>
      <w:jc w:val="both"/>
    </w:pPr>
    <w:rPr>
      <w:rFonts w:ascii="Times" w:hAnsi="Times" w:cs="Arial Unicode MS"/>
      <w:color w:val="000000"/>
      <w:sz w:val="22"/>
      <w:szCs w:val="22"/>
      <w:u w:color="000000"/>
      <w:lang w:val="en-US"/>
    </w:rPr>
  </w:style>
  <w:style w:type="numbering" w:customStyle="1" w:styleId="2">
    <w:name w:val="Импортированный стиль 2"/>
    <w:rsid w:val="0065402C"/>
    <w:pPr>
      <w:numPr>
        <w:numId w:val="12"/>
      </w:numPr>
    </w:pPr>
  </w:style>
  <w:style w:type="paragraph" w:customStyle="1" w:styleId="TableCaptionCentred">
    <w:name w:val="Table.Caption.Centred"/>
    <w:rsid w:val="0065402C"/>
    <w:pPr>
      <w:spacing w:after="120"/>
      <w:jc w:val="center"/>
    </w:pPr>
    <w:rPr>
      <w:rFonts w:ascii="Times" w:hAnsi="Times" w:cs="Arial Unicode MS"/>
      <w:color w:val="000000"/>
      <w:sz w:val="22"/>
      <w:szCs w:val="22"/>
      <w:u w:color="000000"/>
      <w:lang w:val="en-US"/>
    </w:rPr>
  </w:style>
  <w:style w:type="paragraph" w:customStyle="1" w:styleId="EQN">
    <w:name w:val="EQN"/>
    <w:rsid w:val="0065402C"/>
    <w:pPr>
      <w:tabs>
        <w:tab w:val="center" w:pos="4820"/>
        <w:tab w:val="right" w:pos="9072"/>
      </w:tabs>
      <w:spacing w:before="120" w:after="120"/>
      <w:jc w:val="center"/>
    </w:pPr>
    <w:rPr>
      <w:rFonts w:ascii="Times" w:eastAsia="Times" w:hAnsi="Times" w:cs="Times"/>
      <w:color w:val="000000"/>
      <w:sz w:val="22"/>
      <w:szCs w:val="22"/>
      <w:u w:color="000000"/>
      <w:lang w:val="en-US"/>
    </w:rPr>
  </w:style>
  <w:style w:type="paragraph" w:customStyle="1" w:styleId="Sectionnonumber">
    <w:name w:val="Section (no number)"/>
    <w:next w:val="Bodytext"/>
    <w:rsid w:val="0065402C"/>
    <w:pPr>
      <w:spacing w:before="240"/>
    </w:pPr>
    <w:rPr>
      <w:rFonts w:ascii="Times" w:hAnsi="Times" w:cs="Arial Unicode MS"/>
      <w:b/>
      <w:bCs/>
      <w:color w:val="000000"/>
      <w:sz w:val="22"/>
      <w:szCs w:val="22"/>
      <w:u w:color="000000"/>
      <w:lang w:val="en-US"/>
    </w:rPr>
  </w:style>
  <w:style w:type="paragraph" w:customStyle="1" w:styleId="Reference">
    <w:name w:val="Reference"/>
    <w:rsid w:val="0065402C"/>
    <w:pPr>
      <w:widowControl w:val="0"/>
      <w:tabs>
        <w:tab w:val="left" w:pos="567"/>
      </w:tabs>
      <w:ind w:left="284" w:hanging="284"/>
      <w:jc w:val="both"/>
    </w:pPr>
    <w:rPr>
      <w:rFonts w:ascii="Times" w:hAnsi="Times" w:cs="Arial Unicode MS"/>
      <w:color w:val="000000"/>
      <w:sz w:val="22"/>
      <w:szCs w:val="22"/>
      <w:u w:color="000000"/>
      <w:lang w:val="en-US"/>
    </w:rPr>
  </w:style>
  <w:style w:type="character" w:customStyle="1" w:styleId="UnresolvedMention">
    <w:name w:val="Unresolved Mention"/>
    <w:basedOn w:val="a1"/>
    <w:uiPriority w:val="99"/>
    <w:semiHidden/>
    <w:unhideWhenUsed/>
    <w:rsid w:val="006D5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LSiFQCdShdApwtaOJmY_nRMrLEukSmAix5dBoCg3JRwI9Fw/viewfor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puniversitie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rmmedia@list.ru" TargetMode="External"/><Relationship Id="rId4" Type="http://schemas.openxmlformats.org/officeDocument/2006/relationships/settings" Target="settings.xml"/><Relationship Id="rId9" Type="http://schemas.openxmlformats.org/officeDocument/2006/relationships/hyperlink" Target="mailto:informmedia@list.ru"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1955</Words>
  <Characters>11145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Гузикова Мария Олеговна</dc:creator>
  <cp:lastModifiedBy>Tatiana Rasskazova</cp:lastModifiedBy>
  <cp:revision>4</cp:revision>
  <dcterms:created xsi:type="dcterms:W3CDTF">2020-05-29T09:12:00Z</dcterms:created>
  <dcterms:modified xsi:type="dcterms:W3CDTF">2020-05-29T12:52:00Z</dcterms:modified>
</cp:coreProperties>
</file>